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72.05pt;height:30.1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17"/>
                    <w:ind w:left="4068" w:right="1193" w:hanging="2876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QUARTO ADITIVO</w:t>
                  </w:r>
                  <w:r>
                    <w:rPr>
                      <w:b/>
                      <w:spacing w:val="2"/>
                      <w:sz w:val="24"/>
                      <w:u w:val="thick"/>
                    </w:rPr>
                    <w:t> </w:t>
                  </w:r>
                  <w:r>
                    <w:rPr>
                      <w:b/>
                      <w:sz w:val="24"/>
                      <w:u w:val="thick"/>
                    </w:rPr>
                    <w:t>À</w:t>
                  </w:r>
                  <w:r>
                    <w:rPr>
                      <w:b/>
                      <w:spacing w:val="-4"/>
                      <w:sz w:val="24"/>
                      <w:u w:val="thick"/>
                    </w:rPr>
                    <w:t> </w:t>
                  </w:r>
                  <w:r>
                    <w:rPr>
                      <w:b/>
                      <w:sz w:val="24"/>
                      <w:u w:val="thick"/>
                    </w:rPr>
                    <w:t>CONVENÇÃO</w:t>
                  </w:r>
                  <w:r>
                    <w:rPr>
                      <w:b/>
                      <w:spacing w:val="-2"/>
                      <w:sz w:val="24"/>
                      <w:u w:val="thick"/>
                    </w:rPr>
                    <w:t> </w:t>
                  </w:r>
                  <w:r>
                    <w:rPr>
                      <w:b/>
                      <w:sz w:val="24"/>
                      <w:u w:val="thick"/>
                    </w:rPr>
                    <w:t>COLETIVA</w:t>
                  </w:r>
                  <w:r>
                    <w:rPr>
                      <w:b/>
                      <w:spacing w:val="-7"/>
                      <w:sz w:val="24"/>
                      <w:u w:val="thick"/>
                    </w:rPr>
                    <w:t> </w:t>
                  </w:r>
                  <w:r>
                    <w:rPr>
                      <w:b/>
                      <w:sz w:val="24"/>
                      <w:u w:val="thick"/>
                    </w:rPr>
                    <w:t>DE</w:t>
                  </w:r>
                  <w:r>
                    <w:rPr>
                      <w:b/>
                      <w:spacing w:val="-3"/>
                      <w:sz w:val="24"/>
                      <w:u w:val="thick"/>
                    </w:rPr>
                    <w:t> </w:t>
                  </w:r>
                  <w:r>
                    <w:rPr>
                      <w:b/>
                      <w:sz w:val="24"/>
                      <w:u w:val="thick"/>
                    </w:rPr>
                    <w:t>TRABALHO</w:t>
                  </w:r>
                  <w:r>
                    <w:rPr>
                      <w:b/>
                      <w:spacing w:val="-64"/>
                      <w:sz w:val="24"/>
                    </w:rPr>
                    <w:t> </w:t>
                  </w:r>
                  <w:r>
                    <w:rPr>
                      <w:b/>
                      <w:sz w:val="24"/>
                      <w:u w:val="thick"/>
                    </w:rPr>
                    <w:t>(2019/2021)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1"/>
        </w:rPr>
      </w:pPr>
    </w:p>
    <w:p>
      <w:pPr>
        <w:spacing w:before="92"/>
        <w:ind w:left="214" w:right="613" w:firstLine="0"/>
        <w:jc w:val="both"/>
        <w:rPr>
          <w:sz w:val="24"/>
        </w:rPr>
      </w:pP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partes,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lado,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b/>
          <w:i/>
          <w:sz w:val="24"/>
        </w:rPr>
        <w:t>SINDICATO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DOS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TRABALHADORES</w:t>
      </w:r>
      <w:r>
        <w:rPr>
          <w:b/>
          <w:i/>
          <w:spacing w:val="67"/>
          <w:sz w:val="24"/>
        </w:rPr>
        <w:t> </w:t>
      </w:r>
      <w:r>
        <w:rPr>
          <w:b/>
          <w:i/>
          <w:sz w:val="24"/>
        </w:rPr>
        <w:t>EM</w:t>
      </w:r>
      <w:r>
        <w:rPr>
          <w:b/>
          <w:i/>
          <w:spacing w:val="-64"/>
          <w:sz w:val="24"/>
        </w:rPr>
        <w:t> </w:t>
      </w:r>
      <w:r>
        <w:rPr>
          <w:b/>
          <w:i/>
          <w:sz w:val="24"/>
        </w:rPr>
        <w:t>COMÉRCIO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HOTELEIRO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SIMILARES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SANTOS,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BAIXADA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SANTISTA,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LITORAL</w:t>
      </w:r>
      <w:r>
        <w:rPr>
          <w:b/>
          <w:i/>
          <w:spacing w:val="36"/>
          <w:sz w:val="24"/>
        </w:rPr>
        <w:t> </w:t>
      </w:r>
      <w:r>
        <w:rPr>
          <w:b/>
          <w:i/>
          <w:sz w:val="24"/>
        </w:rPr>
        <w:t>SUL</w:t>
      </w:r>
      <w:r>
        <w:rPr>
          <w:b/>
          <w:i/>
          <w:spacing w:val="36"/>
          <w:sz w:val="24"/>
        </w:rPr>
        <w:t> </w:t>
      </w:r>
      <w:r>
        <w:rPr>
          <w:b/>
          <w:i/>
          <w:sz w:val="24"/>
        </w:rPr>
        <w:t>E</w:t>
      </w:r>
      <w:r>
        <w:rPr>
          <w:b/>
          <w:i/>
          <w:spacing w:val="37"/>
          <w:sz w:val="24"/>
        </w:rPr>
        <w:t> </w:t>
      </w:r>
      <w:r>
        <w:rPr>
          <w:b/>
          <w:i/>
          <w:sz w:val="24"/>
        </w:rPr>
        <w:t>VALE</w:t>
      </w:r>
      <w:r>
        <w:rPr>
          <w:b/>
          <w:i/>
          <w:spacing w:val="37"/>
          <w:sz w:val="24"/>
        </w:rPr>
        <w:t> </w:t>
      </w:r>
      <w:r>
        <w:rPr>
          <w:b/>
          <w:i/>
          <w:sz w:val="24"/>
        </w:rPr>
        <w:t>DO</w:t>
      </w:r>
      <w:r>
        <w:rPr>
          <w:b/>
          <w:i/>
          <w:spacing w:val="37"/>
          <w:sz w:val="24"/>
        </w:rPr>
        <w:t> </w:t>
      </w:r>
      <w:r>
        <w:rPr>
          <w:b/>
          <w:i/>
          <w:sz w:val="24"/>
        </w:rPr>
        <w:t>RIBEIRA</w:t>
      </w:r>
      <w:r>
        <w:rPr>
          <w:b/>
          <w:i/>
          <w:spacing w:val="39"/>
          <w:sz w:val="24"/>
        </w:rPr>
        <w:t> </w:t>
      </w:r>
      <w:r>
        <w:rPr>
          <w:b/>
          <w:i/>
          <w:sz w:val="24"/>
        </w:rPr>
        <w:t>–</w:t>
      </w:r>
      <w:r>
        <w:rPr>
          <w:b/>
          <w:i/>
          <w:spacing w:val="35"/>
          <w:sz w:val="24"/>
        </w:rPr>
        <w:t> </w:t>
      </w:r>
      <w:r>
        <w:rPr>
          <w:b/>
          <w:i/>
          <w:sz w:val="24"/>
        </w:rPr>
        <w:t>SINTHORESS</w:t>
      </w:r>
      <w:r>
        <w:rPr>
          <w:sz w:val="24"/>
        </w:rPr>
        <w:t>,</w:t>
      </w:r>
      <w:r>
        <w:rPr>
          <w:spacing w:val="37"/>
          <w:sz w:val="24"/>
        </w:rPr>
        <w:t> </w:t>
      </w:r>
      <w:r>
        <w:rPr>
          <w:sz w:val="24"/>
        </w:rPr>
        <w:t>CNPJ</w:t>
      </w:r>
      <w:r>
        <w:rPr>
          <w:spacing w:val="37"/>
          <w:sz w:val="24"/>
        </w:rPr>
        <w:t> </w:t>
      </w:r>
      <w:r>
        <w:rPr>
          <w:sz w:val="24"/>
        </w:rPr>
        <w:t>58.208.463/0001-23,</w:t>
      </w:r>
    </w:p>
    <w:p>
      <w:pPr>
        <w:pStyle w:val="BodyText"/>
        <w:ind w:left="214" w:right="616"/>
        <w:jc w:val="both"/>
      </w:pPr>
      <w:r>
        <w:rPr/>
        <w:t>com base territorial compreendendo as cidades de Santos, São Vicente, Guarujá,</w:t>
      </w:r>
      <w:r>
        <w:rPr>
          <w:spacing w:val="1"/>
        </w:rPr>
        <w:t> </w:t>
      </w:r>
      <w:r>
        <w:rPr/>
        <w:t>Cubatão, Praia Grande, Bertioga, Mongaguá, Itanhaém, Peruíbe, Iguape, Cananéia,</w:t>
      </w:r>
      <w:r>
        <w:rPr>
          <w:spacing w:val="1"/>
        </w:rPr>
        <w:t> </w:t>
      </w:r>
      <w:r>
        <w:rPr/>
        <w:t>Ilha</w:t>
      </w:r>
      <w:r>
        <w:rPr>
          <w:spacing w:val="1"/>
        </w:rPr>
        <w:t> </w:t>
      </w:r>
      <w:r>
        <w:rPr/>
        <w:t>Comprida,</w:t>
      </w:r>
      <w:r>
        <w:rPr>
          <w:spacing w:val="1"/>
        </w:rPr>
        <w:t> </w:t>
      </w:r>
      <w:r>
        <w:rPr/>
        <w:t>Eldorado,</w:t>
      </w:r>
      <w:r>
        <w:rPr>
          <w:spacing w:val="1"/>
        </w:rPr>
        <w:t> </w:t>
      </w:r>
      <w:r>
        <w:rPr/>
        <w:t>Itariri,</w:t>
      </w:r>
      <w:r>
        <w:rPr>
          <w:spacing w:val="1"/>
        </w:rPr>
        <w:t> </w:t>
      </w:r>
      <w:r>
        <w:rPr/>
        <w:t>Juquiá,</w:t>
      </w:r>
      <w:r>
        <w:rPr>
          <w:spacing w:val="1"/>
        </w:rPr>
        <w:t> </w:t>
      </w:r>
      <w:r>
        <w:rPr/>
        <w:t>Pariquera-Açu,</w:t>
      </w:r>
      <w:r>
        <w:rPr>
          <w:spacing w:val="1"/>
        </w:rPr>
        <w:t> </w:t>
      </w:r>
      <w:r>
        <w:rPr/>
        <w:t>Registro,</w:t>
      </w:r>
      <w:r>
        <w:rPr>
          <w:spacing w:val="1"/>
        </w:rPr>
        <w:t> </w:t>
      </w:r>
      <w:r>
        <w:rPr/>
        <w:t>Jacupiranga,</w:t>
      </w:r>
      <w:r>
        <w:rPr>
          <w:spacing w:val="1"/>
        </w:rPr>
        <w:t> </w:t>
      </w:r>
      <w:r>
        <w:rPr/>
        <w:t>Miracatu,</w:t>
      </w:r>
      <w:r>
        <w:rPr>
          <w:spacing w:val="1"/>
        </w:rPr>
        <w:t> </w:t>
      </w:r>
      <w:r>
        <w:rPr/>
        <w:t>Pedro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Toledo,</w:t>
      </w:r>
      <w:r>
        <w:rPr>
          <w:spacing w:val="1"/>
        </w:rPr>
        <w:t> </w:t>
      </w:r>
      <w:r>
        <w:rPr/>
        <w:t>Sete</w:t>
      </w:r>
      <w:r>
        <w:rPr>
          <w:spacing w:val="1"/>
        </w:rPr>
        <w:t> </w:t>
      </w:r>
      <w:r>
        <w:rPr/>
        <w:t>Barras,</w:t>
      </w:r>
      <w:r>
        <w:rPr>
          <w:spacing w:val="1"/>
        </w:rPr>
        <w:t> </w:t>
      </w:r>
      <w:r>
        <w:rPr/>
        <w:t>Cajati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Barra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Turvo,</w:t>
      </w:r>
      <w:r>
        <w:rPr>
          <w:spacing w:val="1"/>
        </w:rPr>
        <w:t> </w:t>
      </w:r>
      <w:r>
        <w:rPr/>
        <w:t>sediado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Santos/SP,</w:t>
      </w:r>
      <w:r>
        <w:rPr>
          <w:spacing w:val="3"/>
        </w:rPr>
        <w:t> </w:t>
      </w:r>
      <w:r>
        <w:rPr/>
        <w:t>na</w:t>
      </w:r>
      <w:r>
        <w:rPr>
          <w:spacing w:val="4"/>
        </w:rPr>
        <w:t> </w:t>
      </w:r>
      <w:r>
        <w:rPr/>
        <w:t>rua</w:t>
      </w:r>
      <w:r>
        <w:rPr>
          <w:spacing w:val="5"/>
        </w:rPr>
        <w:t> </w:t>
      </w:r>
      <w:r>
        <w:rPr/>
        <w:t>XV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Novembro,</w:t>
      </w:r>
      <w:r>
        <w:rPr>
          <w:spacing w:val="3"/>
        </w:rPr>
        <w:t> </w:t>
      </w:r>
      <w:r>
        <w:rPr/>
        <w:t>28</w:t>
      </w:r>
      <w:r>
        <w:rPr>
          <w:spacing w:val="10"/>
        </w:rPr>
        <w:t> </w:t>
      </w:r>
      <w:r>
        <w:rPr/>
        <w:t>–</w:t>
      </w:r>
      <w:r>
        <w:rPr>
          <w:spacing w:val="5"/>
        </w:rPr>
        <w:t> </w:t>
      </w:r>
      <w:r>
        <w:rPr/>
        <w:t>salas</w:t>
      </w:r>
      <w:r>
        <w:rPr>
          <w:spacing w:val="4"/>
        </w:rPr>
        <w:t> </w:t>
      </w:r>
      <w:r>
        <w:rPr/>
        <w:t>301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306</w:t>
      </w:r>
      <w:r>
        <w:rPr>
          <w:spacing w:val="8"/>
        </w:rPr>
        <w:t> </w:t>
      </w:r>
      <w:r>
        <w:rPr/>
        <w:t>–</w:t>
      </w:r>
      <w:r>
        <w:rPr>
          <w:spacing w:val="5"/>
        </w:rPr>
        <w:t> </w:t>
      </w:r>
      <w:r>
        <w:rPr/>
        <w:t>Bairro</w:t>
      </w:r>
      <w:r>
        <w:rPr>
          <w:spacing w:val="4"/>
        </w:rPr>
        <w:t> </w:t>
      </w:r>
      <w:r>
        <w:rPr/>
        <w:t>Centro</w:t>
      </w:r>
      <w:r>
        <w:rPr>
          <w:spacing w:val="4"/>
        </w:rPr>
        <w:t> </w:t>
      </w:r>
      <w:r>
        <w:rPr/>
        <w:t>e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outro,</w:t>
      </w:r>
    </w:p>
    <w:p>
      <w:pPr>
        <w:spacing w:before="1"/>
        <w:ind w:left="214" w:right="614" w:firstLine="0"/>
        <w:jc w:val="both"/>
        <w:rPr>
          <w:sz w:val="24"/>
        </w:rPr>
      </w:pPr>
      <w:r>
        <w:rPr>
          <w:sz w:val="24"/>
        </w:rPr>
        <w:t>o </w:t>
      </w:r>
      <w:r>
        <w:rPr>
          <w:b/>
          <w:i/>
          <w:sz w:val="24"/>
        </w:rPr>
        <w:t>SINDICATO DE HOTÉIS, RESTAURANTES, BARES E SIMILARES DA BAIXADA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SANTISTA E VALE DO RIBEIRA - SinHoRes</w:t>
      </w:r>
      <w:r>
        <w:rPr>
          <w:sz w:val="24"/>
        </w:rPr>
        <w:t>, CNPJ 58.253.568/0001-02, com sede</w:t>
      </w:r>
      <w:r>
        <w:rPr>
          <w:spacing w:val="1"/>
          <w:sz w:val="24"/>
        </w:rPr>
        <w:t> </w:t>
      </w:r>
      <w:r>
        <w:rPr>
          <w:sz w:val="24"/>
        </w:rPr>
        <w:t>em Santos/SP, na av. Conselheiro Nébias, 365, Vila Matias, na conformidade do</w:t>
      </w:r>
      <w:r>
        <w:rPr>
          <w:spacing w:val="1"/>
          <w:sz w:val="24"/>
        </w:rPr>
        <w:t> </w:t>
      </w:r>
      <w:r>
        <w:rPr>
          <w:sz w:val="24"/>
        </w:rPr>
        <w:t>disposto nos artigos 611 e seguintes da Consolidação das Leis do Trabalho, fica</w:t>
      </w:r>
      <w:r>
        <w:rPr>
          <w:spacing w:val="1"/>
          <w:sz w:val="24"/>
        </w:rPr>
        <w:t> </w:t>
      </w:r>
      <w:r>
        <w:rPr>
          <w:sz w:val="24"/>
        </w:rPr>
        <w:t>estabelecido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b/>
          <w:sz w:val="24"/>
        </w:rPr>
        <w:t>presente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aditivo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transitório</w:t>
      </w:r>
      <w:r>
        <w:rPr>
          <w:b/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b/>
          <w:sz w:val="24"/>
          <w:u w:val="thick"/>
        </w:rPr>
        <w:t>CONVENÇÃO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COLETIVA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TRABALHO</w:t>
      </w:r>
      <w:r>
        <w:rPr>
          <w:b/>
          <w:spacing w:val="-1"/>
          <w:sz w:val="24"/>
        </w:rPr>
        <w:t> </w:t>
      </w:r>
      <w:r>
        <w:rPr>
          <w:sz w:val="24"/>
        </w:rPr>
        <w:t>mediante</w:t>
      </w:r>
      <w:r>
        <w:rPr>
          <w:spacing w:val="-2"/>
          <w:sz w:val="24"/>
        </w:rPr>
        <w:t> </w:t>
      </w:r>
      <w:r>
        <w:rPr>
          <w:sz w:val="24"/>
        </w:rPr>
        <w:t>as cláusulas seguintes:</w:t>
      </w:r>
    </w:p>
    <w:p>
      <w:pPr>
        <w:pStyle w:val="BodyText"/>
      </w:pPr>
    </w:p>
    <w:p>
      <w:pPr>
        <w:pStyle w:val="BodyText"/>
        <w:ind w:left="214" w:right="615"/>
        <w:jc w:val="both"/>
      </w:pPr>
      <w:r>
        <w:rPr/>
        <w:t>CONSIDERANDO as nefastas consequências que a pandemia do COVID-19 vem</w:t>
      </w:r>
      <w:r>
        <w:rPr>
          <w:spacing w:val="1"/>
        </w:rPr>
        <w:t> </w:t>
      </w:r>
      <w:r>
        <w:rPr/>
        <w:t>trazendo para a economia de um modo geral e, em particular, para as categorias</w:t>
      </w:r>
      <w:r>
        <w:rPr>
          <w:spacing w:val="1"/>
        </w:rPr>
        <w:t> </w:t>
      </w:r>
      <w:r>
        <w:rPr/>
        <w:t>econômica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profissional abrangidas por</w:t>
      </w:r>
      <w:r>
        <w:rPr>
          <w:spacing w:val="-3"/>
        </w:rPr>
        <w:t> </w:t>
      </w:r>
      <w:r>
        <w:rPr/>
        <w:t>este</w:t>
      </w:r>
      <w:r>
        <w:rPr>
          <w:spacing w:val="-4"/>
        </w:rPr>
        <w:t> </w:t>
      </w:r>
      <w:r>
        <w:rPr/>
        <w:t>instrumento</w:t>
      </w:r>
      <w:r>
        <w:rPr>
          <w:spacing w:val="-1"/>
        </w:rPr>
        <w:t> </w:t>
      </w:r>
      <w:r>
        <w:rPr/>
        <w:t>normativo;</w:t>
      </w:r>
    </w:p>
    <w:p>
      <w:pPr>
        <w:pStyle w:val="BodyText"/>
      </w:pPr>
    </w:p>
    <w:p>
      <w:pPr>
        <w:spacing w:line="240" w:lineRule="auto" w:before="0"/>
        <w:ind w:left="214" w:right="614" w:firstLine="0"/>
        <w:jc w:val="both"/>
        <w:rPr>
          <w:sz w:val="24"/>
        </w:rPr>
      </w:pPr>
      <w:r>
        <w:rPr>
          <w:sz w:val="24"/>
        </w:rPr>
        <w:t>CONSIDERANDO a atual determinação do Governo do Estado de São Paulo, que</w:t>
      </w:r>
      <w:r>
        <w:rPr>
          <w:spacing w:val="1"/>
          <w:sz w:val="24"/>
        </w:rPr>
        <w:t> </w:t>
      </w:r>
      <w:r>
        <w:rPr>
          <w:sz w:val="24"/>
        </w:rPr>
        <w:t>disciplina de forma excepcional o retorno de todo o Estado de São Paulo à fase</w:t>
      </w:r>
      <w:r>
        <w:rPr>
          <w:spacing w:val="1"/>
          <w:sz w:val="24"/>
        </w:rPr>
        <w:t> </w:t>
      </w:r>
      <w:r>
        <w:rPr>
          <w:sz w:val="24"/>
        </w:rPr>
        <w:t>“vermelha”, </w:t>
      </w:r>
      <w:r>
        <w:rPr>
          <w:b/>
          <w:sz w:val="24"/>
        </w:rPr>
        <w:t>a partir da primeira hora do dia 06/03/2021 até a última hora do dia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19/03/2021</w:t>
      </w:r>
      <w:r>
        <w:rPr>
          <w:sz w:val="24"/>
        </w:rPr>
        <w:t>;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14" w:right="618"/>
        <w:jc w:val="both"/>
      </w:pPr>
      <w:r>
        <w:rPr/>
        <w:t>CONSIDERANDO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emergencial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redução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e</w:t>
      </w:r>
      <w:r>
        <w:rPr>
          <w:spacing w:val="-64"/>
        </w:rPr>
        <w:t> </w:t>
      </w:r>
      <w:r>
        <w:rPr/>
        <w:t>salários e suspensão dos contratos de trabalho mediante pagamento de contrapartida</w:t>
      </w:r>
      <w:r>
        <w:rPr>
          <w:spacing w:val="-64"/>
        </w:rPr>
        <w:t> </w:t>
      </w:r>
      <w:r>
        <w:rPr/>
        <w:t>pelo Governo Federal desde janeiro deste ano, estando um possível programa ainda</w:t>
      </w:r>
      <w:r>
        <w:rPr>
          <w:spacing w:val="1"/>
        </w:rPr>
        <w:t> </w:t>
      </w:r>
      <w:r>
        <w:rPr/>
        <w:t>em</w:t>
      </w:r>
      <w:r>
        <w:rPr>
          <w:spacing w:val="-1"/>
        </w:rPr>
        <w:t> </w:t>
      </w:r>
      <w:r>
        <w:rPr/>
        <w:t>estudos;</w:t>
      </w:r>
    </w:p>
    <w:p>
      <w:pPr>
        <w:pStyle w:val="BodyText"/>
      </w:pPr>
    </w:p>
    <w:p>
      <w:pPr>
        <w:pStyle w:val="BodyText"/>
        <w:ind w:left="214"/>
        <w:jc w:val="both"/>
      </w:pPr>
      <w:r>
        <w:rPr/>
        <w:t>CONSIDERANDO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teor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artigo</w:t>
      </w:r>
      <w:r>
        <w:rPr>
          <w:spacing w:val="-1"/>
        </w:rPr>
        <w:t> </w:t>
      </w:r>
      <w:r>
        <w:rPr/>
        <w:t>7º,</w:t>
      </w:r>
      <w:r>
        <w:rPr>
          <w:spacing w:val="-3"/>
        </w:rPr>
        <w:t> </w:t>
      </w:r>
      <w:r>
        <w:rPr/>
        <w:t>inciso</w:t>
      </w:r>
      <w:r>
        <w:rPr>
          <w:spacing w:val="-4"/>
        </w:rPr>
        <w:t> </w:t>
      </w:r>
      <w:r>
        <w:rPr/>
        <w:t>XIII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Constituição</w:t>
      </w:r>
      <w:r>
        <w:rPr>
          <w:spacing w:val="-2"/>
        </w:rPr>
        <w:t> </w:t>
      </w:r>
      <w:r>
        <w:rPr/>
        <w:t>Federal;</w:t>
      </w:r>
    </w:p>
    <w:p>
      <w:pPr>
        <w:pStyle w:val="BodyText"/>
      </w:pPr>
    </w:p>
    <w:p>
      <w:pPr>
        <w:pStyle w:val="BodyText"/>
        <w:ind w:left="214" w:right="613"/>
        <w:jc w:val="both"/>
      </w:pPr>
      <w:r>
        <w:rPr/>
        <w:t>CONSIDERANDO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interesse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ambas</w:t>
      </w:r>
      <w:r>
        <w:rPr>
          <w:spacing w:val="1"/>
        </w:rPr>
        <w:t> </w:t>
      </w:r>
      <w:r>
        <w:rPr/>
        <w:t>categorias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preservar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sobrevivência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empregos,</w:t>
      </w:r>
      <w:r>
        <w:rPr>
          <w:spacing w:val="1"/>
        </w:rPr>
        <w:t> </w:t>
      </w:r>
      <w:r>
        <w:rPr/>
        <w:t>decidem</w:t>
      </w:r>
      <w:r>
        <w:rPr>
          <w:spacing w:val="1"/>
        </w:rPr>
        <w:t> </w:t>
      </w:r>
      <w:r>
        <w:rPr/>
        <w:t>firmar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TERMO</w:t>
      </w:r>
      <w:r>
        <w:rPr>
          <w:spacing w:val="-64"/>
        </w:rPr>
        <w:t> </w:t>
      </w:r>
      <w:r>
        <w:rPr/>
        <w:t>ADITIVO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CONVENÇÃO</w:t>
      </w:r>
      <w:r>
        <w:rPr>
          <w:spacing w:val="1"/>
        </w:rPr>
        <w:t> </w:t>
      </w:r>
      <w:r>
        <w:rPr/>
        <w:t>COLETIVA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cláusulas:</w:t>
      </w:r>
    </w:p>
    <w:p>
      <w:pPr>
        <w:spacing w:after="0"/>
        <w:jc w:val="both"/>
        <w:sectPr>
          <w:footerReference w:type="default" r:id="rId5"/>
          <w:type w:val="continuous"/>
          <w:pgSz w:w="11910" w:h="16850"/>
          <w:pgMar w:footer="791" w:top="1420" w:bottom="980" w:left="1260" w:right="600"/>
          <w:pgNumType w:start="1"/>
        </w:sectPr>
      </w:pPr>
    </w:p>
    <w:p>
      <w:pPr>
        <w:spacing w:before="73"/>
        <w:ind w:left="214" w:right="0" w:firstLine="0"/>
        <w:jc w:val="left"/>
        <w:rPr>
          <w:b/>
          <w:i/>
          <w:sz w:val="24"/>
        </w:rPr>
      </w:pPr>
      <w:r>
        <w:rPr>
          <w:b/>
          <w:sz w:val="24"/>
          <w:u w:val="thick"/>
        </w:rPr>
        <w:t>CLÁUSULA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PRIMEIRA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– </w:t>
      </w:r>
      <w:r>
        <w:rPr>
          <w:b/>
          <w:i/>
          <w:sz w:val="24"/>
          <w:u w:val="thick"/>
        </w:rPr>
        <w:t>Do regime de</w:t>
      </w:r>
      <w:r>
        <w:rPr>
          <w:b/>
          <w:i/>
          <w:spacing w:val="-1"/>
          <w:sz w:val="24"/>
          <w:u w:val="thick"/>
        </w:rPr>
        <w:t> </w:t>
      </w:r>
      <w:r>
        <w:rPr>
          <w:b/>
          <w:i/>
          <w:sz w:val="24"/>
          <w:u w:val="thick"/>
        </w:rPr>
        <w:t>compensação</w:t>
      </w:r>
      <w:r>
        <w:rPr>
          <w:b/>
          <w:i/>
          <w:spacing w:val="-1"/>
          <w:sz w:val="24"/>
          <w:u w:val="thick"/>
        </w:rPr>
        <w:t> </w:t>
      </w:r>
      <w:r>
        <w:rPr>
          <w:b/>
          <w:i/>
          <w:sz w:val="24"/>
          <w:u w:val="thick"/>
        </w:rPr>
        <w:t>da</w:t>
      </w:r>
      <w:r>
        <w:rPr>
          <w:b/>
          <w:i/>
          <w:spacing w:val="-2"/>
          <w:sz w:val="24"/>
          <w:u w:val="thick"/>
        </w:rPr>
        <w:t> </w:t>
      </w:r>
      <w:r>
        <w:rPr>
          <w:b/>
          <w:i/>
          <w:sz w:val="24"/>
          <w:u w:val="thick"/>
        </w:rPr>
        <w:t>jornada</w:t>
      </w:r>
      <w:r>
        <w:rPr>
          <w:b/>
          <w:i/>
          <w:spacing w:val="1"/>
          <w:sz w:val="24"/>
          <w:u w:val="thick"/>
        </w:rPr>
        <w:t> </w:t>
      </w:r>
      <w:r>
        <w:rPr>
          <w:b/>
          <w:i/>
          <w:sz w:val="24"/>
          <w:u w:val="thick"/>
        </w:rPr>
        <w:t>de trabalho.</w:t>
      </w:r>
    </w:p>
    <w:p>
      <w:pPr>
        <w:pStyle w:val="BodyText"/>
        <w:rPr>
          <w:b/>
          <w:i/>
          <w:sz w:val="16"/>
        </w:rPr>
      </w:pPr>
    </w:p>
    <w:p>
      <w:pPr>
        <w:pStyle w:val="BodyText"/>
        <w:spacing w:before="92"/>
        <w:ind w:left="214" w:right="358"/>
        <w:jc w:val="both"/>
      </w:pPr>
      <w:r>
        <w:rPr/>
        <w:t>Durante a vigência da fase “vermelha” do Plano São Paulo, considerando-se a primeira</w:t>
      </w:r>
      <w:r>
        <w:rPr>
          <w:spacing w:val="1"/>
        </w:rPr>
        <w:t> </w:t>
      </w:r>
      <w:r>
        <w:rPr/>
        <w:t>hora do dia 06/03/2021 até a última hora do dia 19/03/2021, garante-se às empresas do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econômico</w:t>
      </w:r>
      <w:r>
        <w:rPr>
          <w:spacing w:val="1"/>
        </w:rPr>
        <w:t> </w:t>
      </w:r>
      <w:r>
        <w:rPr/>
        <w:t>flexibilizar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funcionários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compensação,</w:t>
      </w:r>
      <w:r>
        <w:rPr>
          <w:spacing w:val="59"/>
        </w:rPr>
        <w:t> </w:t>
      </w:r>
      <w:r>
        <w:rPr/>
        <w:t>permitindo-se</w:t>
      </w:r>
      <w:r>
        <w:rPr>
          <w:spacing w:val="60"/>
        </w:rPr>
        <w:t> </w:t>
      </w:r>
      <w:r>
        <w:rPr/>
        <w:t>que</w:t>
      </w:r>
      <w:r>
        <w:rPr>
          <w:spacing w:val="57"/>
        </w:rPr>
        <w:t> </w:t>
      </w:r>
      <w:r>
        <w:rPr/>
        <w:t>o</w:t>
      </w:r>
      <w:r>
        <w:rPr>
          <w:spacing w:val="60"/>
        </w:rPr>
        <w:t> </w:t>
      </w:r>
      <w:r>
        <w:rPr/>
        <w:t>labor</w:t>
      </w:r>
      <w:r>
        <w:rPr>
          <w:spacing w:val="58"/>
        </w:rPr>
        <w:t> </w:t>
      </w:r>
      <w:r>
        <w:rPr/>
        <w:t>semanal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44</w:t>
      </w:r>
      <w:r>
        <w:rPr>
          <w:spacing w:val="60"/>
        </w:rPr>
        <w:t> </w:t>
      </w:r>
      <w:r>
        <w:rPr/>
        <w:t>(quarenta</w:t>
      </w:r>
      <w:r>
        <w:rPr>
          <w:spacing w:val="61"/>
        </w:rPr>
        <w:t> </w:t>
      </w:r>
      <w:r>
        <w:rPr/>
        <w:t>e</w:t>
      </w:r>
      <w:r>
        <w:rPr>
          <w:spacing w:val="59"/>
        </w:rPr>
        <w:t> </w:t>
      </w:r>
      <w:r>
        <w:rPr/>
        <w:t>quatro)</w:t>
      </w:r>
      <w:r>
        <w:rPr>
          <w:spacing w:val="60"/>
        </w:rPr>
        <w:t> </w:t>
      </w:r>
      <w:r>
        <w:rPr/>
        <w:t>horas</w:t>
      </w:r>
      <w:r>
        <w:rPr>
          <w:spacing w:val="-65"/>
        </w:rPr>
        <w:t> </w:t>
      </w:r>
      <w:r>
        <w:rPr/>
        <w:t>possa ser realizado da forma que melhor se ajuste às suas especificidades e os limites</w:t>
      </w:r>
      <w:r>
        <w:rPr>
          <w:spacing w:val="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na atual</w:t>
      </w:r>
      <w:r>
        <w:rPr>
          <w:spacing w:val="-3"/>
        </w:rPr>
        <w:t> </w:t>
      </w:r>
      <w:r>
        <w:rPr/>
        <w:t>fase</w:t>
      </w:r>
      <w:r>
        <w:rPr>
          <w:spacing w:val="-2"/>
        </w:rPr>
        <w:t> </w:t>
      </w:r>
      <w:r>
        <w:rPr/>
        <w:t>do Plano</w:t>
      </w:r>
      <w:r>
        <w:rPr>
          <w:spacing w:val="-2"/>
        </w:rPr>
        <w:t> </w:t>
      </w:r>
      <w:r>
        <w:rPr/>
        <w:t>São Paulo.</w:t>
      </w:r>
    </w:p>
    <w:p>
      <w:pPr>
        <w:pStyle w:val="BodyText"/>
      </w:pPr>
    </w:p>
    <w:p>
      <w:pPr>
        <w:pStyle w:val="BodyText"/>
        <w:spacing w:before="1"/>
        <w:ind w:left="214" w:right="358"/>
        <w:jc w:val="both"/>
      </w:pPr>
      <w:r>
        <w:rPr>
          <w:b/>
          <w:i/>
        </w:rPr>
        <w:t>Parágrafo único: </w:t>
      </w:r>
      <w:r>
        <w:rPr/>
        <w:t>O efetivo exercício de jornada de trabalho inferior a 44 (quarenta e</w:t>
      </w:r>
      <w:r>
        <w:rPr>
          <w:spacing w:val="1"/>
        </w:rPr>
        <w:t> </w:t>
      </w:r>
      <w:r>
        <w:rPr/>
        <w:t>quatro) horas semanais poderá ser compensado em favor da empresa,</w:t>
      </w:r>
      <w:r>
        <w:rPr>
          <w:spacing w:val="1"/>
        </w:rPr>
        <w:t> </w:t>
      </w:r>
      <w:r>
        <w:rPr/>
        <w:t>desde que</w:t>
      </w:r>
      <w:r>
        <w:rPr>
          <w:spacing w:val="1"/>
        </w:rPr>
        <w:t> </w:t>
      </w:r>
      <w:r>
        <w:rPr/>
        <w:t>previamente solicitado pelo empregador ao empregado com antecedência nunca inferior</w:t>
      </w:r>
      <w:r>
        <w:rPr>
          <w:spacing w:val="-64"/>
        </w:rPr>
        <w:t> </w:t>
      </w:r>
      <w:r>
        <w:rPr/>
        <w:t>a 5</w:t>
      </w:r>
      <w:r>
        <w:rPr>
          <w:spacing w:val="-1"/>
        </w:rPr>
        <w:t> </w:t>
      </w:r>
      <w:r>
        <w:rPr/>
        <w:t>(cinco)</w:t>
      </w:r>
      <w:r>
        <w:rPr>
          <w:spacing w:val="-4"/>
        </w:rPr>
        <w:t> </w:t>
      </w:r>
      <w:r>
        <w:rPr/>
        <w:t>dias 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compensação</w:t>
      </w:r>
      <w:r>
        <w:rPr>
          <w:spacing w:val="-3"/>
        </w:rPr>
        <w:t> </w:t>
      </w:r>
      <w:r>
        <w:rPr/>
        <w:t>ocorra</w:t>
      </w:r>
      <w:r>
        <w:rPr>
          <w:spacing w:val="1"/>
        </w:rPr>
        <w:t> </w:t>
      </w:r>
      <w:r>
        <w:rPr/>
        <w:t>dentro de</w:t>
      </w:r>
      <w:r>
        <w:rPr>
          <w:spacing w:val="-1"/>
        </w:rPr>
        <w:t> </w:t>
      </w:r>
      <w:r>
        <w:rPr/>
        <w:t>um prazo 30</w:t>
      </w:r>
      <w:r>
        <w:rPr>
          <w:spacing w:val="-1"/>
        </w:rPr>
        <w:t> </w:t>
      </w:r>
      <w:r>
        <w:rPr/>
        <w:t>(trinta)</w:t>
      </w:r>
      <w:r>
        <w:rPr>
          <w:spacing w:val="-1"/>
        </w:rPr>
        <w:t> </w:t>
      </w:r>
      <w:r>
        <w:rPr/>
        <w:t>dias.</w:t>
      </w:r>
    </w:p>
    <w:p>
      <w:pPr>
        <w:pStyle w:val="BodyText"/>
      </w:pPr>
    </w:p>
    <w:p>
      <w:pPr>
        <w:spacing w:before="0"/>
        <w:ind w:left="214" w:right="0" w:firstLine="0"/>
        <w:jc w:val="both"/>
        <w:rPr>
          <w:b/>
          <w:i/>
          <w:sz w:val="24"/>
        </w:rPr>
      </w:pPr>
      <w:r>
        <w:rPr>
          <w:b/>
          <w:sz w:val="24"/>
          <w:u w:val="thick"/>
        </w:rPr>
        <w:t>CLÁUSULA</w:t>
      </w:r>
      <w:r>
        <w:rPr>
          <w:b/>
          <w:spacing w:val="-6"/>
          <w:sz w:val="24"/>
          <w:u w:val="thick"/>
        </w:rPr>
        <w:t> </w:t>
      </w:r>
      <w:r>
        <w:rPr>
          <w:b/>
          <w:sz w:val="24"/>
          <w:u w:val="thick"/>
        </w:rPr>
        <w:t>SEGUNDA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– </w:t>
      </w:r>
      <w:r>
        <w:rPr>
          <w:b/>
          <w:i/>
          <w:sz w:val="24"/>
          <w:u w:val="thick"/>
        </w:rPr>
        <w:t>Antecipação/Gozo</w:t>
      </w:r>
      <w:r>
        <w:rPr>
          <w:b/>
          <w:i/>
          <w:spacing w:val="1"/>
          <w:sz w:val="24"/>
          <w:u w:val="thick"/>
        </w:rPr>
        <w:t> </w:t>
      </w:r>
      <w:r>
        <w:rPr>
          <w:b/>
          <w:i/>
          <w:sz w:val="24"/>
          <w:u w:val="thick"/>
        </w:rPr>
        <w:t>–</w:t>
      </w:r>
      <w:r>
        <w:rPr>
          <w:b/>
          <w:i/>
          <w:spacing w:val="-2"/>
          <w:sz w:val="24"/>
          <w:u w:val="thick"/>
        </w:rPr>
        <w:t> </w:t>
      </w:r>
      <w:r>
        <w:rPr>
          <w:b/>
          <w:i/>
          <w:sz w:val="24"/>
          <w:u w:val="thick"/>
        </w:rPr>
        <w:t>Férias</w:t>
      </w:r>
      <w:r>
        <w:rPr>
          <w:b/>
          <w:i/>
          <w:spacing w:val="-1"/>
          <w:sz w:val="24"/>
          <w:u w:val="thick"/>
        </w:rPr>
        <w:t> </w:t>
      </w:r>
      <w:r>
        <w:rPr>
          <w:b/>
          <w:i/>
          <w:sz w:val="24"/>
          <w:u w:val="thick"/>
        </w:rPr>
        <w:t>individuais.</w:t>
      </w:r>
    </w:p>
    <w:p>
      <w:pPr>
        <w:pStyle w:val="BodyText"/>
        <w:rPr>
          <w:b/>
          <w:i/>
          <w:sz w:val="16"/>
        </w:rPr>
      </w:pPr>
    </w:p>
    <w:p>
      <w:pPr>
        <w:pStyle w:val="BodyText"/>
        <w:spacing w:before="92"/>
        <w:ind w:left="214" w:right="613"/>
        <w:jc w:val="both"/>
      </w:pPr>
      <w:r>
        <w:rPr/>
        <w:t>As empresas, durante a primeira hora do dia 06/03/2021 até a última hora do dia</w:t>
      </w:r>
      <w:r>
        <w:rPr>
          <w:spacing w:val="1"/>
        </w:rPr>
        <w:t> </w:t>
      </w:r>
      <w:r>
        <w:rPr/>
        <w:t>19/03/2021, poderão antecipar o gozo das férias individuais, ainda que proporcionais,</w:t>
      </w:r>
      <w:r>
        <w:rPr>
          <w:spacing w:val="1"/>
        </w:rPr>
        <w:t> </w:t>
      </w:r>
      <w:r>
        <w:rPr/>
        <w:t>desde que devidamente remuneradas, sem a necessidade do prévio aviso previsto no</w:t>
      </w:r>
      <w:r>
        <w:rPr>
          <w:spacing w:val="-64"/>
        </w:rPr>
        <w:t> </w:t>
      </w:r>
      <w:r>
        <w:rPr/>
        <w:t>art.</w:t>
      </w:r>
      <w:r>
        <w:rPr>
          <w:spacing w:val="1"/>
        </w:rPr>
        <w:t> </w:t>
      </w:r>
      <w:r>
        <w:rPr/>
        <w:t>135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CLT,</w:t>
      </w:r>
      <w:r>
        <w:rPr>
          <w:spacing w:val="1"/>
        </w:rPr>
        <w:t> </w:t>
      </w:r>
      <w:r>
        <w:rPr/>
        <w:t>podendo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comunicadas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(vinte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quatro)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antecedência,</w:t>
      </w:r>
      <w:r>
        <w:rPr>
          <w:spacing w:val="1"/>
        </w:rPr>
        <w:t> </w:t>
      </w:r>
      <w:r>
        <w:rPr/>
        <w:t>sendo permitido,</w:t>
      </w:r>
      <w:r>
        <w:rPr>
          <w:spacing w:val="1"/>
        </w:rPr>
        <w:t> </w:t>
      </w:r>
      <w:r>
        <w:rPr/>
        <w:t>de forma excepcional, que o</w:t>
      </w:r>
      <w:r>
        <w:rPr>
          <w:spacing w:val="66"/>
        </w:rPr>
        <w:t> </w:t>
      </w:r>
      <w:r>
        <w:rPr/>
        <w:t>período</w:t>
      </w:r>
      <w:r>
        <w:rPr>
          <w:spacing w:val="67"/>
        </w:rPr>
        <w:t> </w:t>
      </w:r>
      <w:r>
        <w:rPr/>
        <w:t>de férias se</w:t>
      </w:r>
      <w:r>
        <w:rPr>
          <w:spacing w:val="1"/>
        </w:rPr>
        <w:t> </w:t>
      </w:r>
      <w:r>
        <w:rPr/>
        <w:t>inicie</w:t>
      </w:r>
      <w:r>
        <w:rPr>
          <w:spacing w:val="-1"/>
        </w:rPr>
        <w:t> </w:t>
      </w:r>
      <w:r>
        <w:rPr/>
        <w:t>aos sábados.</w:t>
      </w:r>
    </w:p>
    <w:p>
      <w:pPr>
        <w:pStyle w:val="BodyText"/>
      </w:pPr>
    </w:p>
    <w:p>
      <w:pPr>
        <w:pStyle w:val="BodyText"/>
        <w:spacing w:before="1"/>
        <w:ind w:left="214" w:right="621"/>
        <w:jc w:val="both"/>
      </w:pPr>
      <w:r>
        <w:rPr>
          <w:b/>
          <w:i/>
        </w:rPr>
        <w:t>Parágrafo único: </w:t>
      </w:r>
      <w:r>
        <w:rPr/>
        <w:t>O terço constitucional referente ao gozo das férias antecipadas</w:t>
      </w:r>
      <w:r>
        <w:rPr>
          <w:spacing w:val="1"/>
        </w:rPr>
        <w:t> </w:t>
      </w:r>
      <w:r>
        <w:rPr/>
        <w:t>somente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devido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momento de sua efetiva</w:t>
      </w:r>
      <w:r>
        <w:rPr>
          <w:spacing w:val="-1"/>
        </w:rPr>
        <w:t> </w:t>
      </w:r>
      <w:r>
        <w:rPr/>
        <w:t>concessão.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rPr>
          <w:i/>
          <w:u w:val="none"/>
        </w:rPr>
      </w:pPr>
      <w:r>
        <w:rPr>
          <w:i/>
          <w:u w:val="thick"/>
        </w:rPr>
        <w:t>CLÁUSULA</w:t>
      </w:r>
      <w:r>
        <w:rPr>
          <w:i/>
          <w:spacing w:val="-2"/>
          <w:u w:val="thick"/>
        </w:rPr>
        <w:t> </w:t>
      </w:r>
      <w:r>
        <w:rPr>
          <w:i/>
          <w:u w:val="thick"/>
        </w:rPr>
        <w:t>TERCEIRA –</w:t>
      </w:r>
      <w:r>
        <w:rPr>
          <w:i/>
          <w:spacing w:val="-1"/>
          <w:u w:val="thick"/>
        </w:rPr>
        <w:t> </w:t>
      </w:r>
      <w:r>
        <w:rPr>
          <w:i/>
          <w:u w:val="thick"/>
        </w:rPr>
        <w:t>Do</w:t>
      </w:r>
      <w:r>
        <w:rPr>
          <w:i/>
          <w:spacing w:val="-1"/>
          <w:u w:val="thick"/>
        </w:rPr>
        <w:t> </w:t>
      </w:r>
      <w:r>
        <w:rPr>
          <w:i/>
          <w:u w:val="thick"/>
        </w:rPr>
        <w:t>regime</w:t>
      </w:r>
      <w:r>
        <w:rPr>
          <w:i/>
          <w:spacing w:val="2"/>
          <w:u w:val="thick"/>
        </w:rPr>
        <w:t> </w:t>
      </w:r>
      <w:r>
        <w:rPr>
          <w:i/>
          <w:u w:val="thick"/>
        </w:rPr>
        <w:t>de horista.</w:t>
      </w:r>
    </w:p>
    <w:p>
      <w:pPr>
        <w:pStyle w:val="BodyText"/>
        <w:rPr>
          <w:b/>
          <w:i/>
          <w:sz w:val="16"/>
        </w:rPr>
      </w:pPr>
    </w:p>
    <w:p>
      <w:pPr>
        <w:pStyle w:val="BodyText"/>
        <w:spacing w:before="93"/>
        <w:ind w:left="214" w:right="613"/>
        <w:jc w:val="both"/>
      </w:pPr>
      <w:r>
        <w:rPr/>
        <w:t>As empresas, durante a primeira hora do dia 06/03/2021 até a última hora do dia</w:t>
      </w:r>
      <w:r>
        <w:rPr>
          <w:spacing w:val="1"/>
        </w:rPr>
        <w:t> </w:t>
      </w:r>
      <w:r>
        <w:rPr/>
        <w:t>19/03/2021, poderão adotar o regime de remuneração do contrato de trabalho por</w:t>
      </w:r>
      <w:r>
        <w:rPr>
          <w:spacing w:val="1"/>
        </w:rPr>
        <w:t> </w:t>
      </w:r>
      <w:r>
        <w:rPr/>
        <w:t>horas trabalhadas, garantindo-se um mínimo de 30 (trinta) horas semanais aos seus</w:t>
      </w:r>
      <w:r>
        <w:rPr>
          <w:spacing w:val="1"/>
        </w:rPr>
        <w:t> </w:t>
      </w:r>
      <w:r>
        <w:rPr/>
        <w:t>trabalhadores.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14" w:right="622"/>
        <w:jc w:val="both"/>
      </w:pPr>
      <w:r>
        <w:rPr>
          <w:b/>
        </w:rPr>
        <w:t>Parágrafo</w:t>
      </w:r>
      <w:r>
        <w:rPr>
          <w:b/>
          <w:spacing w:val="1"/>
        </w:rPr>
        <w:t> </w:t>
      </w:r>
      <w:r>
        <w:rPr>
          <w:b/>
        </w:rPr>
        <w:t>1º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empregador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adotar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remuneração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trabalhadas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comunicar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empregado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(vinte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quatro)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antecedência</w:t>
      </w:r>
      <w:r>
        <w:rPr>
          <w:spacing w:val="-2"/>
        </w:rPr>
        <w:t> </w:t>
      </w:r>
      <w:r>
        <w:rPr/>
        <w:t>sobre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sua</w:t>
      </w:r>
      <w:r>
        <w:rPr>
          <w:spacing w:val="-2"/>
        </w:rPr>
        <w:t> </w:t>
      </w:r>
      <w:r>
        <w:rPr/>
        <w:t>instituição,</w:t>
      </w:r>
      <w:r>
        <w:rPr>
          <w:spacing w:val="-3"/>
        </w:rPr>
        <w:t> </w:t>
      </w:r>
      <w:r>
        <w:rPr/>
        <w:t>informando</w:t>
      </w:r>
      <w:r>
        <w:rPr>
          <w:spacing w:val="-3"/>
        </w:rPr>
        <w:t> </w:t>
      </w:r>
      <w:r>
        <w:rPr/>
        <w:t>ainda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seu</w:t>
      </w:r>
      <w:r>
        <w:rPr>
          <w:spacing w:val="-3"/>
        </w:rPr>
        <w:t> </w:t>
      </w:r>
      <w:r>
        <w:rPr/>
        <w:t>prazo</w:t>
      </w:r>
      <w:r>
        <w:rPr>
          <w:spacing w:val="-2"/>
        </w:rPr>
        <w:t> </w:t>
      </w:r>
      <w:r>
        <w:rPr/>
        <w:t>e vigência.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14" w:right="620"/>
        <w:jc w:val="both"/>
      </w:pPr>
      <w:r>
        <w:rPr>
          <w:b/>
        </w:rPr>
        <w:t>Parágrafo</w:t>
      </w:r>
      <w:r>
        <w:rPr>
          <w:b/>
          <w:spacing w:val="1"/>
        </w:rPr>
        <w:t> </w:t>
      </w:r>
      <w:r>
        <w:rPr>
          <w:b/>
        </w:rPr>
        <w:t>2º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Garante-se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descanso</w:t>
      </w:r>
      <w:r>
        <w:rPr>
          <w:spacing w:val="1"/>
        </w:rPr>
        <w:t> </w:t>
      </w:r>
      <w:r>
        <w:rPr/>
        <w:t>semanal</w:t>
      </w:r>
      <w:r>
        <w:rPr>
          <w:spacing w:val="1"/>
        </w:rPr>
        <w:t> </w:t>
      </w:r>
      <w:r>
        <w:rPr/>
        <w:t>remunerado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trabalhadores.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rPr>
          <w:i/>
          <w:u w:val="none"/>
        </w:rPr>
      </w:pPr>
      <w:r>
        <w:rPr>
          <w:i/>
          <w:u w:val="thick"/>
        </w:rPr>
        <w:t>CLÁUSULA</w:t>
      </w:r>
      <w:r>
        <w:rPr>
          <w:i/>
          <w:spacing w:val="-3"/>
          <w:u w:val="thick"/>
        </w:rPr>
        <w:t> </w:t>
      </w:r>
      <w:r>
        <w:rPr>
          <w:i/>
          <w:u w:val="thick"/>
        </w:rPr>
        <w:t>QUARTA</w:t>
      </w:r>
      <w:r>
        <w:rPr>
          <w:i/>
          <w:spacing w:val="2"/>
          <w:u w:val="thick"/>
        </w:rPr>
        <w:t> </w:t>
      </w:r>
      <w:r>
        <w:rPr>
          <w:i/>
          <w:u w:val="thick"/>
        </w:rPr>
        <w:t>–</w:t>
      </w:r>
      <w:r>
        <w:rPr>
          <w:i/>
          <w:spacing w:val="-2"/>
          <w:u w:val="thick"/>
        </w:rPr>
        <w:t> </w:t>
      </w:r>
      <w:r>
        <w:rPr>
          <w:i/>
          <w:u w:val="thick"/>
        </w:rPr>
        <w:t>Da</w:t>
      </w:r>
      <w:r>
        <w:rPr>
          <w:i/>
          <w:spacing w:val="-2"/>
          <w:u w:val="thick"/>
        </w:rPr>
        <w:t> </w:t>
      </w:r>
      <w:r>
        <w:rPr>
          <w:i/>
          <w:u w:val="thick"/>
        </w:rPr>
        <w:t>aplicabilidade do</w:t>
      </w:r>
      <w:r>
        <w:rPr>
          <w:i/>
          <w:spacing w:val="-1"/>
          <w:u w:val="thick"/>
        </w:rPr>
        <w:t> </w:t>
      </w:r>
      <w:r>
        <w:rPr>
          <w:i/>
          <w:u w:val="thick"/>
        </w:rPr>
        <w:t>presente</w:t>
      </w:r>
      <w:r>
        <w:rPr>
          <w:i/>
          <w:spacing w:val="-4"/>
          <w:u w:val="thick"/>
        </w:rPr>
        <w:t> </w:t>
      </w:r>
      <w:r>
        <w:rPr>
          <w:i/>
          <w:u w:val="thick"/>
        </w:rPr>
        <w:t>aditivo</w:t>
      </w:r>
    </w:p>
    <w:p>
      <w:pPr>
        <w:pStyle w:val="BodyText"/>
        <w:rPr>
          <w:b/>
          <w:i/>
          <w:sz w:val="16"/>
        </w:rPr>
      </w:pPr>
    </w:p>
    <w:p>
      <w:pPr>
        <w:pStyle w:val="BodyText"/>
        <w:spacing w:before="92"/>
        <w:ind w:left="214" w:right="613"/>
        <w:jc w:val="both"/>
      </w:pPr>
      <w:r>
        <w:rPr/>
        <w:t>Para o exercício das faculdades previstas nas cláusulas primeira, parágrafo único,</w:t>
      </w:r>
      <w:r>
        <w:rPr>
          <w:spacing w:val="1"/>
        </w:rPr>
        <w:t> </w:t>
      </w:r>
      <w:r>
        <w:rPr/>
        <w:t>segunda e terceira do presente aditivo, as empresas deverão estar respeitando todos</w:t>
      </w:r>
      <w:r>
        <w:rPr>
          <w:spacing w:val="1"/>
        </w:rPr>
        <w:t> </w:t>
      </w:r>
      <w:r>
        <w:rPr/>
        <w:t>os direitos previstos na Convenção Coletiva de Trabalho em vigor, principalmente as</w:t>
      </w:r>
      <w:r>
        <w:rPr>
          <w:spacing w:val="1"/>
        </w:rPr>
        <w:t> </w:t>
      </w:r>
      <w:r>
        <w:rPr/>
        <w:t>cláusulas com natureza social, p.ex.: “Convênio Social” (cláusula vigésima oitava),</w:t>
      </w:r>
      <w:r>
        <w:rPr>
          <w:spacing w:val="1"/>
        </w:rPr>
        <w:t> </w:t>
      </w:r>
      <w:r>
        <w:rPr/>
        <w:t>abaixo</w:t>
      </w:r>
      <w:r>
        <w:rPr>
          <w:spacing w:val="1"/>
        </w:rPr>
        <w:t> </w:t>
      </w:r>
      <w:r>
        <w:rPr/>
        <w:t>transcrita,</w:t>
      </w:r>
      <w:r>
        <w:rPr>
          <w:spacing w:val="1"/>
        </w:rPr>
        <w:t> </w:t>
      </w:r>
      <w:r>
        <w:rPr/>
        <w:t>haja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resguardar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trabalhador.</w:t>
      </w:r>
    </w:p>
    <w:p>
      <w:pPr>
        <w:spacing w:after="0"/>
        <w:jc w:val="both"/>
        <w:sectPr>
          <w:pgSz w:w="11910" w:h="16850"/>
          <w:pgMar w:header="0" w:footer="791" w:top="1340" w:bottom="980" w:left="1260" w:right="600"/>
        </w:sectPr>
      </w:pPr>
    </w:p>
    <w:p>
      <w:pPr>
        <w:spacing w:before="72"/>
        <w:ind w:left="2482" w:right="0" w:firstLine="0"/>
        <w:jc w:val="left"/>
        <w:rPr>
          <w:b/>
          <w:i/>
          <w:sz w:val="21"/>
        </w:rPr>
      </w:pPr>
      <w:r>
        <w:rPr>
          <w:i/>
          <w:sz w:val="21"/>
        </w:rPr>
        <w:t>“</w:t>
      </w:r>
      <w:r>
        <w:rPr>
          <w:b/>
          <w:i/>
          <w:sz w:val="21"/>
          <w:u w:val="thick"/>
        </w:rPr>
        <w:t>CLÁUSULA</w:t>
      </w:r>
      <w:r>
        <w:rPr>
          <w:b/>
          <w:i/>
          <w:spacing w:val="-3"/>
          <w:sz w:val="21"/>
          <w:u w:val="thick"/>
        </w:rPr>
        <w:t> </w:t>
      </w:r>
      <w:r>
        <w:rPr>
          <w:b/>
          <w:i/>
          <w:sz w:val="21"/>
          <w:u w:val="thick"/>
        </w:rPr>
        <w:t>VIGESIMA</w:t>
      </w:r>
      <w:r>
        <w:rPr>
          <w:b/>
          <w:i/>
          <w:spacing w:val="-6"/>
          <w:sz w:val="21"/>
          <w:u w:val="thick"/>
        </w:rPr>
        <w:t> </w:t>
      </w:r>
      <w:r>
        <w:rPr>
          <w:b/>
          <w:i/>
          <w:sz w:val="21"/>
          <w:u w:val="thick"/>
        </w:rPr>
        <w:t>OITAVA–</w:t>
      </w:r>
      <w:r>
        <w:rPr>
          <w:b/>
          <w:i/>
          <w:spacing w:val="-4"/>
          <w:sz w:val="21"/>
          <w:u w:val="thick"/>
        </w:rPr>
        <w:t> </w:t>
      </w:r>
      <w:r>
        <w:rPr>
          <w:b/>
          <w:i/>
          <w:sz w:val="21"/>
          <w:u w:val="thick"/>
        </w:rPr>
        <w:t>Convênio</w:t>
      </w:r>
      <w:r>
        <w:rPr>
          <w:b/>
          <w:i/>
          <w:spacing w:val="-3"/>
          <w:sz w:val="21"/>
          <w:u w:val="thick"/>
        </w:rPr>
        <w:t> </w:t>
      </w:r>
      <w:r>
        <w:rPr>
          <w:b/>
          <w:i/>
          <w:sz w:val="21"/>
          <w:u w:val="thick"/>
        </w:rPr>
        <w:t>Social/Odontológico</w:t>
      </w:r>
    </w:p>
    <w:p>
      <w:pPr>
        <w:pStyle w:val="BodyText"/>
        <w:spacing w:before="9"/>
        <w:rPr>
          <w:b/>
          <w:i/>
          <w:sz w:val="12"/>
        </w:rPr>
      </w:pPr>
    </w:p>
    <w:p>
      <w:pPr>
        <w:spacing w:before="95"/>
        <w:ind w:left="2482" w:right="108" w:firstLine="0"/>
        <w:jc w:val="both"/>
        <w:rPr>
          <w:i/>
          <w:sz w:val="21"/>
        </w:rPr>
      </w:pPr>
      <w:r>
        <w:rPr>
          <w:i/>
          <w:sz w:val="21"/>
        </w:rPr>
        <w:t>Todas as empresas da categoria econômica pagarão mensalmente em favor do</w:t>
      </w:r>
      <w:r>
        <w:rPr>
          <w:i/>
          <w:spacing w:val="-56"/>
          <w:sz w:val="21"/>
        </w:rPr>
        <w:t> </w:t>
      </w:r>
      <w:r>
        <w:rPr>
          <w:i/>
          <w:sz w:val="21"/>
        </w:rPr>
        <w:t>SINTHORESS,</w:t>
      </w:r>
      <w:r>
        <w:rPr>
          <w:i/>
          <w:spacing w:val="9"/>
          <w:sz w:val="21"/>
        </w:rPr>
        <w:t> </w:t>
      </w:r>
      <w:r>
        <w:rPr>
          <w:i/>
          <w:sz w:val="21"/>
        </w:rPr>
        <w:t>até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o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dia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20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(vinte)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cada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mês,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a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quantia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7"/>
          <w:sz w:val="21"/>
        </w:rPr>
        <w:t> </w:t>
      </w:r>
      <w:r>
        <w:rPr>
          <w:b/>
          <w:i/>
          <w:sz w:val="21"/>
        </w:rPr>
        <w:t>R$</w:t>
      </w:r>
      <w:r>
        <w:rPr>
          <w:b/>
          <w:i/>
          <w:spacing w:val="11"/>
          <w:sz w:val="21"/>
        </w:rPr>
        <w:t> </w:t>
      </w:r>
      <w:r>
        <w:rPr>
          <w:b/>
          <w:i/>
          <w:sz w:val="21"/>
        </w:rPr>
        <w:t>23,00</w:t>
      </w:r>
      <w:r>
        <w:rPr>
          <w:b/>
          <w:i/>
          <w:spacing w:val="10"/>
          <w:sz w:val="21"/>
        </w:rPr>
        <w:t> </w:t>
      </w:r>
      <w:r>
        <w:rPr>
          <w:b/>
          <w:i/>
          <w:sz w:val="21"/>
        </w:rPr>
        <w:t>(vinte</w:t>
      </w:r>
      <w:r>
        <w:rPr>
          <w:b/>
          <w:i/>
          <w:spacing w:val="-56"/>
          <w:sz w:val="21"/>
        </w:rPr>
        <w:t> </w:t>
      </w:r>
      <w:r>
        <w:rPr>
          <w:b/>
          <w:i/>
          <w:sz w:val="21"/>
        </w:rPr>
        <w:t>e</w:t>
      </w:r>
      <w:r>
        <w:rPr>
          <w:b/>
          <w:i/>
          <w:spacing w:val="1"/>
          <w:sz w:val="21"/>
        </w:rPr>
        <w:t> </w:t>
      </w:r>
      <w:r>
        <w:rPr>
          <w:b/>
          <w:i/>
          <w:sz w:val="21"/>
        </w:rPr>
        <w:t>três</w:t>
      </w:r>
      <w:r>
        <w:rPr>
          <w:b/>
          <w:i/>
          <w:spacing w:val="1"/>
          <w:sz w:val="21"/>
        </w:rPr>
        <w:t> </w:t>
      </w:r>
      <w:r>
        <w:rPr>
          <w:b/>
          <w:i/>
          <w:sz w:val="21"/>
        </w:rPr>
        <w:t>reais)</w:t>
      </w:r>
      <w:r>
        <w:rPr>
          <w:b/>
          <w:i/>
          <w:spacing w:val="1"/>
          <w:sz w:val="21"/>
        </w:rPr>
        <w:t> </w:t>
      </w:r>
      <w:r>
        <w:rPr>
          <w:b/>
          <w:i/>
          <w:sz w:val="21"/>
        </w:rPr>
        <w:t>por</w:t>
      </w:r>
      <w:r>
        <w:rPr>
          <w:b/>
          <w:i/>
          <w:spacing w:val="1"/>
          <w:sz w:val="21"/>
        </w:rPr>
        <w:t> </w:t>
      </w:r>
      <w:r>
        <w:rPr>
          <w:b/>
          <w:i/>
          <w:sz w:val="21"/>
        </w:rPr>
        <w:t>empregado</w:t>
      </w:r>
      <w:r>
        <w:rPr>
          <w:i/>
          <w:sz w:val="21"/>
        </w:rPr>
        <w:t>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para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fins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custeio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do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“Convênio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Social/Odontológico”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realizado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pelo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SINTHORESS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em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prol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toda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a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sua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categoria profissional, além de outros benefícios que possam ser custeados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através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da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mencionada contribuição.</w:t>
      </w:r>
    </w:p>
    <w:p>
      <w:pPr>
        <w:pStyle w:val="BodyText"/>
        <w:spacing w:before="5"/>
        <w:rPr>
          <w:i/>
        </w:rPr>
      </w:pPr>
    </w:p>
    <w:p>
      <w:pPr>
        <w:spacing w:before="0"/>
        <w:ind w:left="2482" w:right="359" w:firstLine="0"/>
        <w:jc w:val="both"/>
        <w:rPr>
          <w:i/>
          <w:sz w:val="21"/>
        </w:rPr>
      </w:pPr>
      <w:r>
        <w:rPr>
          <w:b/>
          <w:i/>
          <w:sz w:val="21"/>
        </w:rPr>
        <w:t>Parágrafo</w:t>
      </w:r>
      <w:r>
        <w:rPr>
          <w:b/>
          <w:i/>
          <w:spacing w:val="1"/>
          <w:sz w:val="21"/>
        </w:rPr>
        <w:t> </w:t>
      </w:r>
      <w:r>
        <w:rPr>
          <w:b/>
          <w:i/>
          <w:sz w:val="21"/>
        </w:rPr>
        <w:t>Primeiro</w:t>
      </w:r>
      <w:r>
        <w:rPr>
          <w:b/>
          <w:i/>
          <w:spacing w:val="1"/>
          <w:sz w:val="21"/>
        </w:rPr>
        <w:t> </w:t>
      </w:r>
      <w:r>
        <w:rPr>
          <w:b/>
          <w:i/>
          <w:sz w:val="21"/>
        </w:rPr>
        <w:t>–</w:t>
      </w:r>
      <w:r>
        <w:rPr>
          <w:b/>
          <w:i/>
          <w:spacing w:val="1"/>
          <w:sz w:val="21"/>
        </w:rPr>
        <w:t> </w:t>
      </w:r>
      <w:r>
        <w:rPr>
          <w:i/>
          <w:sz w:val="21"/>
        </w:rPr>
        <w:t>Entende-se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como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“CONVÊNIO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SOCIAL/ODONTOLÓGICO”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a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prestação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serviços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por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empresas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especializadas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contratadas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exclusivamente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pelo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SINTHORESS,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nas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seguintes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áreas:</w:t>
      </w:r>
    </w:p>
    <w:p>
      <w:pPr>
        <w:pStyle w:val="BodyText"/>
        <w:spacing w:before="4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3046" w:val="left" w:leader="none"/>
          <w:tab w:pos="3047" w:val="left" w:leader="none"/>
        </w:tabs>
        <w:spacing w:line="256" w:lineRule="exact" w:before="0" w:after="0"/>
        <w:ind w:left="3046" w:right="0" w:hanging="565"/>
        <w:jc w:val="left"/>
        <w:rPr>
          <w:b/>
          <w:i/>
          <w:sz w:val="21"/>
        </w:rPr>
      </w:pPr>
      <w:r>
        <w:rPr>
          <w:b/>
          <w:i/>
          <w:sz w:val="21"/>
          <w:u w:val="thick"/>
        </w:rPr>
        <w:t>Serviço odontológico –</w:t>
      </w:r>
      <w:r>
        <w:rPr>
          <w:b/>
          <w:i/>
          <w:spacing w:val="-3"/>
          <w:sz w:val="21"/>
          <w:u w:val="thick"/>
        </w:rPr>
        <w:t> </w:t>
      </w:r>
      <w:r>
        <w:rPr>
          <w:b/>
          <w:i/>
          <w:sz w:val="21"/>
          <w:u w:val="thick"/>
        </w:rPr>
        <w:t>sem carência</w:t>
      </w:r>
    </w:p>
    <w:p>
      <w:pPr>
        <w:pStyle w:val="ListParagraph"/>
        <w:numPr>
          <w:ilvl w:val="0"/>
          <w:numId w:val="1"/>
        </w:numPr>
        <w:tabs>
          <w:tab w:pos="3046" w:val="left" w:leader="none"/>
          <w:tab w:pos="3047" w:val="left" w:leader="none"/>
        </w:tabs>
        <w:spacing w:line="256" w:lineRule="exact" w:before="0" w:after="0"/>
        <w:ind w:left="3046" w:right="0" w:hanging="565"/>
        <w:jc w:val="left"/>
        <w:rPr>
          <w:i/>
          <w:sz w:val="21"/>
        </w:rPr>
      </w:pPr>
      <w:r>
        <w:rPr>
          <w:i/>
          <w:sz w:val="21"/>
        </w:rPr>
        <w:t>diagnóstico,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prevenção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(limpeza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aplicação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flúor);</w:t>
      </w:r>
    </w:p>
    <w:p>
      <w:pPr>
        <w:pStyle w:val="ListParagraph"/>
        <w:numPr>
          <w:ilvl w:val="0"/>
          <w:numId w:val="1"/>
        </w:numPr>
        <w:tabs>
          <w:tab w:pos="3046" w:val="left" w:leader="none"/>
          <w:tab w:pos="3047" w:val="left" w:leader="none"/>
        </w:tabs>
        <w:spacing w:line="256" w:lineRule="exact" w:before="0" w:after="0"/>
        <w:ind w:left="3046" w:right="0" w:hanging="565"/>
        <w:jc w:val="left"/>
        <w:rPr>
          <w:i/>
          <w:sz w:val="21"/>
        </w:rPr>
      </w:pPr>
      <w:r>
        <w:rPr>
          <w:i/>
          <w:sz w:val="21"/>
        </w:rPr>
        <w:t>odontopediatria;</w:t>
      </w:r>
    </w:p>
    <w:p>
      <w:pPr>
        <w:pStyle w:val="ListParagraph"/>
        <w:numPr>
          <w:ilvl w:val="0"/>
          <w:numId w:val="1"/>
        </w:numPr>
        <w:tabs>
          <w:tab w:pos="3046" w:val="left" w:leader="none"/>
          <w:tab w:pos="3047" w:val="left" w:leader="none"/>
        </w:tabs>
        <w:spacing w:line="256" w:lineRule="exact" w:before="0" w:after="0"/>
        <w:ind w:left="3046" w:right="0" w:hanging="565"/>
        <w:jc w:val="left"/>
        <w:rPr>
          <w:i/>
          <w:sz w:val="21"/>
        </w:rPr>
      </w:pPr>
      <w:r>
        <w:rPr>
          <w:i/>
          <w:sz w:val="21"/>
        </w:rPr>
        <w:t>periodontia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(tratamento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gengiva);</w:t>
      </w:r>
    </w:p>
    <w:p>
      <w:pPr>
        <w:pStyle w:val="ListParagraph"/>
        <w:numPr>
          <w:ilvl w:val="0"/>
          <w:numId w:val="1"/>
        </w:numPr>
        <w:tabs>
          <w:tab w:pos="3046" w:val="left" w:leader="none"/>
          <w:tab w:pos="3047" w:val="left" w:leader="none"/>
        </w:tabs>
        <w:spacing w:line="256" w:lineRule="exact" w:before="0" w:after="0"/>
        <w:ind w:left="3046" w:right="0" w:hanging="565"/>
        <w:jc w:val="left"/>
        <w:rPr>
          <w:i/>
          <w:sz w:val="21"/>
        </w:rPr>
      </w:pPr>
      <w:r>
        <w:rPr>
          <w:i/>
          <w:sz w:val="21"/>
        </w:rPr>
        <w:t>endodontia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(tratamento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canal);</w:t>
      </w:r>
    </w:p>
    <w:p>
      <w:pPr>
        <w:pStyle w:val="ListParagraph"/>
        <w:numPr>
          <w:ilvl w:val="0"/>
          <w:numId w:val="1"/>
        </w:numPr>
        <w:tabs>
          <w:tab w:pos="3046" w:val="left" w:leader="none"/>
          <w:tab w:pos="3047" w:val="left" w:leader="none"/>
        </w:tabs>
        <w:spacing w:line="256" w:lineRule="exact" w:before="0" w:after="0"/>
        <w:ind w:left="3046" w:right="0" w:hanging="565"/>
        <w:jc w:val="left"/>
        <w:rPr>
          <w:i/>
          <w:sz w:val="21"/>
        </w:rPr>
      </w:pPr>
      <w:r>
        <w:rPr>
          <w:i/>
          <w:sz w:val="21"/>
        </w:rPr>
        <w:t>cirurgias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(extrações,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inclusive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dente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siso);</w:t>
      </w:r>
    </w:p>
    <w:p>
      <w:pPr>
        <w:pStyle w:val="ListParagraph"/>
        <w:numPr>
          <w:ilvl w:val="0"/>
          <w:numId w:val="1"/>
        </w:numPr>
        <w:tabs>
          <w:tab w:pos="3046" w:val="left" w:leader="none"/>
          <w:tab w:pos="3047" w:val="left" w:leader="none"/>
        </w:tabs>
        <w:spacing w:line="256" w:lineRule="exact" w:before="0" w:after="0"/>
        <w:ind w:left="3046" w:right="0" w:hanging="565"/>
        <w:jc w:val="left"/>
        <w:rPr>
          <w:i/>
          <w:sz w:val="21"/>
        </w:rPr>
      </w:pPr>
      <w:r>
        <w:rPr>
          <w:i/>
          <w:sz w:val="21"/>
        </w:rPr>
        <w:t>colocação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aparelho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ortodôntico;</w:t>
      </w:r>
    </w:p>
    <w:p>
      <w:pPr>
        <w:pStyle w:val="ListParagraph"/>
        <w:numPr>
          <w:ilvl w:val="0"/>
          <w:numId w:val="1"/>
        </w:numPr>
        <w:tabs>
          <w:tab w:pos="3046" w:val="left" w:leader="none"/>
          <w:tab w:pos="3047" w:val="left" w:leader="none"/>
        </w:tabs>
        <w:spacing w:line="256" w:lineRule="exact" w:before="0" w:after="0"/>
        <w:ind w:left="3046" w:right="0" w:hanging="565"/>
        <w:jc w:val="left"/>
        <w:rPr>
          <w:i/>
          <w:sz w:val="21"/>
        </w:rPr>
      </w:pPr>
      <w:r>
        <w:rPr>
          <w:i/>
          <w:sz w:val="21"/>
        </w:rPr>
        <w:t>clareamento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dentes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desvitalizados;</w:t>
      </w:r>
    </w:p>
    <w:p>
      <w:pPr>
        <w:pStyle w:val="ListParagraph"/>
        <w:numPr>
          <w:ilvl w:val="0"/>
          <w:numId w:val="1"/>
        </w:numPr>
        <w:tabs>
          <w:tab w:pos="3046" w:val="left" w:leader="none"/>
          <w:tab w:pos="3047" w:val="left" w:leader="none"/>
        </w:tabs>
        <w:spacing w:line="256" w:lineRule="exact" w:before="0" w:after="0"/>
        <w:ind w:left="3046" w:right="0" w:hanging="565"/>
        <w:jc w:val="left"/>
        <w:rPr>
          <w:i/>
          <w:sz w:val="21"/>
        </w:rPr>
      </w:pPr>
      <w:r>
        <w:rPr>
          <w:i/>
          <w:sz w:val="21"/>
        </w:rPr>
        <w:t>radiologia;</w:t>
      </w:r>
    </w:p>
    <w:p>
      <w:pPr>
        <w:pStyle w:val="ListParagraph"/>
        <w:numPr>
          <w:ilvl w:val="0"/>
          <w:numId w:val="1"/>
        </w:numPr>
        <w:tabs>
          <w:tab w:pos="3046" w:val="left" w:leader="none"/>
          <w:tab w:pos="3047" w:val="left" w:leader="none"/>
        </w:tabs>
        <w:spacing w:line="256" w:lineRule="exact" w:before="0" w:after="0"/>
        <w:ind w:left="3046" w:right="0" w:hanging="565"/>
        <w:jc w:val="left"/>
        <w:rPr>
          <w:i/>
          <w:sz w:val="21"/>
        </w:rPr>
      </w:pPr>
      <w:r>
        <w:rPr>
          <w:i/>
          <w:sz w:val="21"/>
        </w:rPr>
        <w:t>dentistica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(obturação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e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restauração);</w:t>
      </w:r>
    </w:p>
    <w:p>
      <w:pPr>
        <w:pStyle w:val="ListParagraph"/>
        <w:numPr>
          <w:ilvl w:val="0"/>
          <w:numId w:val="1"/>
        </w:numPr>
        <w:tabs>
          <w:tab w:pos="3046" w:val="left" w:leader="none"/>
          <w:tab w:pos="3047" w:val="left" w:leader="none"/>
        </w:tabs>
        <w:spacing w:line="256" w:lineRule="exact" w:before="0" w:after="0"/>
        <w:ind w:left="3046" w:right="0" w:hanging="565"/>
        <w:jc w:val="left"/>
        <w:rPr>
          <w:i/>
          <w:sz w:val="21"/>
        </w:rPr>
      </w:pPr>
      <w:r>
        <w:rPr>
          <w:i/>
          <w:sz w:val="21"/>
        </w:rPr>
        <w:t>urgência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e emergência –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24 horas,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e;</w:t>
      </w:r>
    </w:p>
    <w:p>
      <w:pPr>
        <w:pStyle w:val="ListParagraph"/>
        <w:numPr>
          <w:ilvl w:val="0"/>
          <w:numId w:val="1"/>
        </w:numPr>
        <w:tabs>
          <w:tab w:pos="3046" w:val="left" w:leader="none"/>
          <w:tab w:pos="3047" w:val="left" w:leader="none"/>
        </w:tabs>
        <w:spacing w:line="256" w:lineRule="exact" w:before="0" w:after="0"/>
        <w:ind w:left="3046" w:right="0" w:hanging="565"/>
        <w:jc w:val="left"/>
        <w:rPr>
          <w:i/>
          <w:sz w:val="21"/>
        </w:rPr>
      </w:pPr>
      <w:r>
        <w:rPr>
          <w:i/>
          <w:sz w:val="21"/>
        </w:rPr>
        <w:t>mais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154 procedimentos;</w:t>
      </w:r>
    </w:p>
    <w:p>
      <w:pPr>
        <w:pStyle w:val="BodyText"/>
        <w:spacing w:before="9"/>
        <w:rPr>
          <w:i/>
          <w:sz w:val="20"/>
        </w:rPr>
      </w:pPr>
    </w:p>
    <w:p>
      <w:pPr>
        <w:spacing w:before="0"/>
        <w:ind w:left="2482" w:right="0" w:firstLine="0"/>
        <w:jc w:val="left"/>
        <w:rPr>
          <w:b/>
          <w:i/>
          <w:sz w:val="21"/>
        </w:rPr>
      </w:pPr>
      <w:r>
        <w:rPr>
          <w:b/>
          <w:i/>
          <w:sz w:val="21"/>
          <w:u w:val="thick"/>
        </w:rPr>
        <w:t>Serviço</w:t>
      </w:r>
      <w:r>
        <w:rPr>
          <w:b/>
          <w:i/>
          <w:spacing w:val="-1"/>
          <w:sz w:val="21"/>
          <w:u w:val="thick"/>
        </w:rPr>
        <w:t> </w:t>
      </w:r>
      <w:r>
        <w:rPr>
          <w:b/>
          <w:i/>
          <w:sz w:val="21"/>
          <w:u w:val="thick"/>
        </w:rPr>
        <w:t>médico</w:t>
      </w:r>
    </w:p>
    <w:p>
      <w:pPr>
        <w:pStyle w:val="ListParagraph"/>
        <w:numPr>
          <w:ilvl w:val="0"/>
          <w:numId w:val="1"/>
        </w:numPr>
        <w:tabs>
          <w:tab w:pos="3046" w:val="left" w:leader="none"/>
          <w:tab w:pos="3047" w:val="left" w:leader="none"/>
        </w:tabs>
        <w:spacing w:line="237" w:lineRule="auto" w:before="4" w:after="0"/>
        <w:ind w:left="2482" w:right="362" w:firstLine="0"/>
        <w:jc w:val="left"/>
        <w:rPr>
          <w:i/>
          <w:sz w:val="21"/>
        </w:rPr>
      </w:pPr>
      <w:r>
        <w:rPr>
          <w:i/>
          <w:sz w:val="21"/>
        </w:rPr>
        <w:t>Médico</w:t>
      </w:r>
      <w:r>
        <w:rPr>
          <w:i/>
          <w:spacing w:val="4"/>
          <w:sz w:val="21"/>
        </w:rPr>
        <w:t> </w:t>
      </w:r>
      <w:r>
        <w:rPr>
          <w:i/>
          <w:sz w:val="21"/>
        </w:rPr>
        <w:t>clínico</w:t>
      </w:r>
      <w:r>
        <w:rPr>
          <w:i/>
          <w:spacing w:val="3"/>
          <w:sz w:val="21"/>
        </w:rPr>
        <w:t> </w:t>
      </w:r>
      <w:r>
        <w:rPr>
          <w:i/>
          <w:sz w:val="21"/>
        </w:rPr>
        <w:t>geral:</w:t>
      </w:r>
      <w:r>
        <w:rPr>
          <w:i/>
          <w:spacing w:val="2"/>
          <w:sz w:val="21"/>
        </w:rPr>
        <w:t> </w:t>
      </w:r>
      <w:r>
        <w:rPr>
          <w:i/>
          <w:sz w:val="21"/>
        </w:rPr>
        <w:t>consulta</w:t>
      </w:r>
      <w:r>
        <w:rPr>
          <w:i/>
          <w:spacing w:val="3"/>
          <w:sz w:val="21"/>
        </w:rPr>
        <w:t> </w:t>
      </w:r>
      <w:r>
        <w:rPr>
          <w:b/>
          <w:i/>
          <w:sz w:val="21"/>
        </w:rPr>
        <w:t>gratuita</w:t>
      </w:r>
      <w:r>
        <w:rPr>
          <w:b/>
          <w:i/>
          <w:spacing w:val="3"/>
          <w:sz w:val="21"/>
        </w:rPr>
        <w:t> </w:t>
      </w:r>
      <w:r>
        <w:rPr>
          <w:i/>
          <w:sz w:val="21"/>
        </w:rPr>
        <w:t>mediante</w:t>
      </w:r>
      <w:r>
        <w:rPr>
          <w:i/>
          <w:spacing w:val="58"/>
          <w:sz w:val="21"/>
        </w:rPr>
        <w:t> </w:t>
      </w:r>
      <w:r>
        <w:rPr>
          <w:i/>
          <w:sz w:val="21"/>
        </w:rPr>
        <w:t>agendamento,</w:t>
      </w:r>
      <w:r>
        <w:rPr>
          <w:i/>
          <w:spacing w:val="2"/>
          <w:sz w:val="21"/>
        </w:rPr>
        <w:t> </w:t>
      </w:r>
      <w:r>
        <w:rPr>
          <w:i/>
          <w:sz w:val="21"/>
        </w:rPr>
        <w:t>na</w:t>
      </w:r>
      <w:r>
        <w:rPr>
          <w:i/>
          <w:spacing w:val="-56"/>
          <w:sz w:val="21"/>
        </w:rPr>
        <w:t> </w:t>
      </w:r>
      <w:r>
        <w:rPr>
          <w:i/>
          <w:sz w:val="21"/>
        </w:rPr>
        <w:t>sede do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Sindicato;</w:t>
      </w:r>
    </w:p>
    <w:p>
      <w:pPr>
        <w:pStyle w:val="ListParagraph"/>
        <w:numPr>
          <w:ilvl w:val="0"/>
          <w:numId w:val="1"/>
        </w:numPr>
        <w:tabs>
          <w:tab w:pos="3046" w:val="left" w:leader="none"/>
          <w:tab w:pos="3047" w:val="left" w:leader="none"/>
        </w:tabs>
        <w:spacing w:line="240" w:lineRule="auto" w:before="1" w:after="0"/>
        <w:ind w:left="2482" w:right="361" w:firstLine="0"/>
        <w:jc w:val="left"/>
        <w:rPr>
          <w:i/>
          <w:sz w:val="21"/>
        </w:rPr>
      </w:pPr>
      <w:r>
        <w:rPr>
          <w:i/>
          <w:sz w:val="21"/>
        </w:rPr>
        <w:t>Médicos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especialistas:</w:t>
      </w:r>
      <w:r>
        <w:rPr>
          <w:i/>
          <w:spacing w:val="26"/>
          <w:sz w:val="21"/>
        </w:rPr>
        <w:t> </w:t>
      </w:r>
      <w:r>
        <w:rPr>
          <w:i/>
          <w:sz w:val="21"/>
        </w:rPr>
        <w:t>desconto</w:t>
      </w:r>
      <w:r>
        <w:rPr>
          <w:i/>
          <w:spacing w:val="27"/>
          <w:sz w:val="21"/>
        </w:rPr>
        <w:t> </w:t>
      </w:r>
      <w:r>
        <w:rPr>
          <w:i/>
          <w:sz w:val="21"/>
        </w:rPr>
        <w:t>no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valor</w:t>
      </w:r>
      <w:r>
        <w:rPr>
          <w:i/>
          <w:spacing w:val="26"/>
          <w:sz w:val="21"/>
        </w:rPr>
        <w:t> </w:t>
      </w:r>
      <w:r>
        <w:rPr>
          <w:i/>
          <w:sz w:val="21"/>
        </w:rPr>
        <w:t>das</w:t>
      </w:r>
      <w:r>
        <w:rPr>
          <w:i/>
          <w:spacing w:val="27"/>
          <w:sz w:val="21"/>
        </w:rPr>
        <w:t> </w:t>
      </w:r>
      <w:r>
        <w:rPr>
          <w:i/>
          <w:sz w:val="21"/>
        </w:rPr>
        <w:t>consultas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junto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às</w:t>
      </w:r>
      <w:r>
        <w:rPr>
          <w:i/>
          <w:spacing w:val="-56"/>
          <w:sz w:val="21"/>
        </w:rPr>
        <w:t> </w:t>
      </w:r>
      <w:r>
        <w:rPr>
          <w:i/>
          <w:sz w:val="21"/>
        </w:rPr>
        <w:t>clínicas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diversas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especialidades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médicas;</w:t>
      </w:r>
    </w:p>
    <w:p>
      <w:pPr>
        <w:pStyle w:val="ListParagraph"/>
        <w:numPr>
          <w:ilvl w:val="0"/>
          <w:numId w:val="1"/>
        </w:numPr>
        <w:tabs>
          <w:tab w:pos="3046" w:val="left" w:leader="none"/>
          <w:tab w:pos="3047" w:val="left" w:leader="none"/>
        </w:tabs>
        <w:spacing w:line="240" w:lineRule="auto" w:before="0" w:after="0"/>
        <w:ind w:left="2482" w:right="363" w:firstLine="0"/>
        <w:jc w:val="left"/>
        <w:rPr>
          <w:i/>
          <w:sz w:val="21"/>
        </w:rPr>
      </w:pPr>
      <w:r>
        <w:rPr>
          <w:i/>
          <w:sz w:val="21"/>
        </w:rPr>
        <w:t>Medicina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Laboratorial</w:t>
      </w:r>
      <w:r>
        <w:rPr>
          <w:i/>
          <w:spacing w:val="12"/>
          <w:sz w:val="21"/>
        </w:rPr>
        <w:t> </w:t>
      </w:r>
      <w:r>
        <w:rPr>
          <w:i/>
          <w:sz w:val="21"/>
        </w:rPr>
        <w:t>e</w:t>
      </w:r>
      <w:r>
        <w:rPr>
          <w:i/>
          <w:spacing w:val="14"/>
          <w:sz w:val="21"/>
        </w:rPr>
        <w:t> </w:t>
      </w:r>
      <w:r>
        <w:rPr>
          <w:i/>
          <w:sz w:val="21"/>
        </w:rPr>
        <w:t>Analises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Clínicas:</w:t>
      </w:r>
      <w:r>
        <w:rPr>
          <w:i/>
          <w:spacing w:val="12"/>
          <w:sz w:val="21"/>
        </w:rPr>
        <w:t> </w:t>
      </w:r>
      <w:r>
        <w:rPr>
          <w:i/>
          <w:sz w:val="21"/>
        </w:rPr>
        <w:t>desconto</w:t>
      </w:r>
      <w:r>
        <w:rPr>
          <w:i/>
          <w:spacing w:val="14"/>
          <w:sz w:val="21"/>
        </w:rPr>
        <w:t> </w:t>
      </w:r>
      <w:r>
        <w:rPr>
          <w:i/>
          <w:sz w:val="21"/>
        </w:rPr>
        <w:t>nos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exames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junto</w:t>
      </w:r>
      <w:r>
        <w:rPr>
          <w:i/>
          <w:spacing w:val="-55"/>
          <w:sz w:val="21"/>
        </w:rPr>
        <w:t> </w:t>
      </w:r>
      <w:r>
        <w:rPr>
          <w:i/>
          <w:sz w:val="21"/>
        </w:rPr>
        <w:t>às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diversas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clínicas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especializadas;</w:t>
      </w:r>
    </w:p>
    <w:p>
      <w:pPr>
        <w:pStyle w:val="ListParagraph"/>
        <w:numPr>
          <w:ilvl w:val="0"/>
          <w:numId w:val="1"/>
        </w:numPr>
        <w:tabs>
          <w:tab w:pos="3046" w:val="left" w:leader="none"/>
          <w:tab w:pos="3047" w:val="left" w:leader="none"/>
        </w:tabs>
        <w:spacing w:line="240" w:lineRule="auto" w:before="0" w:after="0"/>
        <w:ind w:left="2482" w:right="362" w:firstLine="0"/>
        <w:jc w:val="left"/>
        <w:rPr>
          <w:i/>
          <w:sz w:val="21"/>
        </w:rPr>
      </w:pPr>
      <w:r>
        <w:rPr>
          <w:i/>
          <w:sz w:val="21"/>
        </w:rPr>
        <w:t>Medicina</w:t>
      </w:r>
      <w:r>
        <w:rPr>
          <w:i/>
          <w:spacing w:val="45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47"/>
          <w:sz w:val="21"/>
        </w:rPr>
        <w:t> </w:t>
      </w:r>
      <w:r>
        <w:rPr>
          <w:i/>
          <w:sz w:val="21"/>
        </w:rPr>
        <w:t>Imagem/Diagnóstica:desconto</w:t>
      </w:r>
      <w:r>
        <w:rPr>
          <w:i/>
          <w:spacing w:val="45"/>
          <w:sz w:val="21"/>
        </w:rPr>
        <w:t> </w:t>
      </w:r>
      <w:r>
        <w:rPr>
          <w:i/>
          <w:sz w:val="21"/>
        </w:rPr>
        <w:t>nos</w:t>
      </w:r>
      <w:r>
        <w:rPr>
          <w:i/>
          <w:spacing w:val="45"/>
          <w:sz w:val="21"/>
        </w:rPr>
        <w:t> </w:t>
      </w:r>
      <w:r>
        <w:rPr>
          <w:i/>
          <w:sz w:val="21"/>
        </w:rPr>
        <w:t>exames</w:t>
      </w:r>
      <w:r>
        <w:rPr>
          <w:i/>
          <w:spacing w:val="47"/>
          <w:sz w:val="21"/>
        </w:rPr>
        <w:t> </w:t>
      </w:r>
      <w:r>
        <w:rPr>
          <w:i/>
          <w:sz w:val="21"/>
        </w:rPr>
        <w:t>junto</w:t>
      </w:r>
      <w:r>
        <w:rPr>
          <w:i/>
          <w:spacing w:val="45"/>
          <w:sz w:val="21"/>
        </w:rPr>
        <w:t> </w:t>
      </w:r>
      <w:r>
        <w:rPr>
          <w:i/>
          <w:sz w:val="21"/>
        </w:rPr>
        <w:t>às</w:t>
      </w:r>
      <w:r>
        <w:rPr>
          <w:i/>
          <w:spacing w:val="-56"/>
          <w:sz w:val="21"/>
        </w:rPr>
        <w:t> </w:t>
      </w:r>
      <w:r>
        <w:rPr>
          <w:i/>
          <w:sz w:val="21"/>
        </w:rPr>
        <w:t>diversas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clínicas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especializadas;</w:t>
      </w:r>
    </w:p>
    <w:p>
      <w:pPr>
        <w:pStyle w:val="ListParagraph"/>
        <w:numPr>
          <w:ilvl w:val="0"/>
          <w:numId w:val="1"/>
        </w:numPr>
        <w:tabs>
          <w:tab w:pos="3046" w:val="left" w:leader="none"/>
          <w:tab w:pos="3047" w:val="left" w:leader="none"/>
        </w:tabs>
        <w:spacing w:line="240" w:lineRule="auto" w:before="0" w:after="0"/>
        <w:ind w:left="2482" w:right="361" w:firstLine="0"/>
        <w:jc w:val="left"/>
        <w:rPr>
          <w:i/>
          <w:sz w:val="21"/>
        </w:rPr>
      </w:pPr>
      <w:r>
        <w:rPr>
          <w:i/>
          <w:sz w:val="21"/>
        </w:rPr>
        <w:t>Medicina</w:t>
      </w:r>
      <w:r>
        <w:rPr>
          <w:i/>
          <w:spacing w:val="7"/>
          <w:sz w:val="21"/>
        </w:rPr>
        <w:t> </w:t>
      </w:r>
      <w:r>
        <w:rPr>
          <w:i/>
          <w:sz w:val="21"/>
        </w:rPr>
        <w:t>Radiológica:</w:t>
      </w:r>
      <w:r>
        <w:rPr>
          <w:i/>
          <w:spacing w:val="9"/>
          <w:sz w:val="21"/>
        </w:rPr>
        <w:t> </w:t>
      </w:r>
      <w:r>
        <w:rPr>
          <w:i/>
          <w:sz w:val="21"/>
        </w:rPr>
        <w:t>desconto</w:t>
      </w:r>
      <w:r>
        <w:rPr>
          <w:i/>
          <w:spacing w:val="7"/>
          <w:sz w:val="21"/>
        </w:rPr>
        <w:t> </w:t>
      </w:r>
      <w:r>
        <w:rPr>
          <w:i/>
          <w:sz w:val="21"/>
        </w:rPr>
        <w:t>nos</w:t>
      </w:r>
      <w:r>
        <w:rPr>
          <w:i/>
          <w:spacing w:val="8"/>
          <w:sz w:val="21"/>
        </w:rPr>
        <w:t> </w:t>
      </w:r>
      <w:r>
        <w:rPr>
          <w:i/>
          <w:sz w:val="21"/>
        </w:rPr>
        <w:t>exames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junto</w:t>
      </w:r>
      <w:r>
        <w:rPr>
          <w:i/>
          <w:spacing w:val="7"/>
          <w:sz w:val="21"/>
        </w:rPr>
        <w:t> </w:t>
      </w:r>
      <w:r>
        <w:rPr>
          <w:i/>
          <w:sz w:val="21"/>
        </w:rPr>
        <w:t>às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diversas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clínicas</w:t>
      </w:r>
      <w:r>
        <w:rPr>
          <w:i/>
          <w:spacing w:val="-55"/>
          <w:sz w:val="21"/>
        </w:rPr>
        <w:t> </w:t>
      </w:r>
      <w:r>
        <w:rPr>
          <w:i/>
          <w:sz w:val="21"/>
        </w:rPr>
        <w:t>especializadas;</w:t>
      </w:r>
    </w:p>
    <w:p>
      <w:pPr>
        <w:pStyle w:val="BodyText"/>
        <w:spacing w:before="8"/>
        <w:rPr>
          <w:i/>
          <w:sz w:val="23"/>
        </w:rPr>
      </w:pPr>
    </w:p>
    <w:p>
      <w:pPr>
        <w:spacing w:before="0"/>
        <w:ind w:left="2482" w:right="358" w:firstLine="0"/>
        <w:jc w:val="both"/>
        <w:rPr>
          <w:i/>
          <w:sz w:val="21"/>
        </w:rPr>
      </w:pPr>
      <w:r>
        <w:rPr>
          <w:b/>
          <w:i/>
          <w:sz w:val="21"/>
        </w:rPr>
        <w:t>Parágrafo</w:t>
      </w:r>
      <w:r>
        <w:rPr>
          <w:b/>
          <w:i/>
          <w:spacing w:val="38"/>
          <w:sz w:val="21"/>
        </w:rPr>
        <w:t> </w:t>
      </w:r>
      <w:r>
        <w:rPr>
          <w:b/>
          <w:i/>
          <w:sz w:val="21"/>
        </w:rPr>
        <w:t>Segundo</w:t>
      </w:r>
      <w:r>
        <w:rPr>
          <w:b/>
          <w:i/>
          <w:spacing w:val="40"/>
          <w:sz w:val="21"/>
        </w:rPr>
        <w:t> </w:t>
      </w:r>
      <w:r>
        <w:rPr>
          <w:i/>
          <w:sz w:val="21"/>
        </w:rPr>
        <w:t>–</w:t>
      </w:r>
      <w:r>
        <w:rPr>
          <w:i/>
          <w:spacing w:val="38"/>
          <w:sz w:val="21"/>
        </w:rPr>
        <w:t> </w:t>
      </w:r>
      <w:r>
        <w:rPr>
          <w:i/>
          <w:sz w:val="21"/>
        </w:rPr>
        <w:t>O</w:t>
      </w:r>
      <w:r>
        <w:rPr>
          <w:i/>
          <w:spacing w:val="39"/>
          <w:sz w:val="21"/>
        </w:rPr>
        <w:t> </w:t>
      </w:r>
      <w:r>
        <w:rPr>
          <w:i/>
          <w:sz w:val="21"/>
        </w:rPr>
        <w:t>SINTHORESS</w:t>
      </w:r>
      <w:r>
        <w:rPr>
          <w:i/>
          <w:spacing w:val="41"/>
          <w:sz w:val="21"/>
        </w:rPr>
        <w:t> </w:t>
      </w:r>
      <w:r>
        <w:rPr>
          <w:i/>
          <w:sz w:val="21"/>
        </w:rPr>
        <w:t>se</w:t>
      </w:r>
      <w:r>
        <w:rPr>
          <w:i/>
          <w:spacing w:val="41"/>
          <w:sz w:val="21"/>
        </w:rPr>
        <w:t> </w:t>
      </w:r>
      <w:r>
        <w:rPr>
          <w:i/>
          <w:sz w:val="21"/>
        </w:rPr>
        <w:t>responsabiliza</w:t>
      </w:r>
      <w:r>
        <w:rPr>
          <w:i/>
          <w:spacing w:val="41"/>
          <w:sz w:val="21"/>
        </w:rPr>
        <w:t> </w:t>
      </w:r>
      <w:r>
        <w:rPr>
          <w:i/>
          <w:sz w:val="21"/>
        </w:rPr>
        <w:t>pela</w:t>
      </w:r>
      <w:r>
        <w:rPr>
          <w:i/>
          <w:spacing w:val="41"/>
          <w:sz w:val="21"/>
        </w:rPr>
        <w:t> </w:t>
      </w:r>
      <w:r>
        <w:rPr>
          <w:i/>
          <w:sz w:val="21"/>
        </w:rPr>
        <w:t>qualidade</w:t>
      </w:r>
      <w:r>
        <w:rPr>
          <w:i/>
          <w:spacing w:val="-56"/>
          <w:sz w:val="21"/>
        </w:rPr>
        <w:t> </w:t>
      </w:r>
      <w:r>
        <w:rPr>
          <w:i/>
          <w:sz w:val="21"/>
        </w:rPr>
        <w:t>dos serviços prestados através dos convênios firmados, que poderão ser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prestado diretamente ou através de empresa especializada, com cobertura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mínima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na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base territorial da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categoria.</w:t>
      </w:r>
    </w:p>
    <w:p>
      <w:pPr>
        <w:pStyle w:val="BodyText"/>
        <w:spacing w:before="4"/>
        <w:rPr>
          <w:i/>
        </w:rPr>
      </w:pPr>
    </w:p>
    <w:p>
      <w:pPr>
        <w:spacing w:before="1"/>
        <w:ind w:left="2482" w:right="360" w:firstLine="0"/>
        <w:jc w:val="both"/>
        <w:rPr>
          <w:i/>
          <w:sz w:val="21"/>
        </w:rPr>
      </w:pPr>
      <w:r>
        <w:rPr>
          <w:b/>
          <w:i/>
          <w:sz w:val="21"/>
        </w:rPr>
        <w:t>Parágrafo Terceiro </w:t>
      </w:r>
      <w:r>
        <w:rPr>
          <w:i/>
          <w:sz w:val="21"/>
        </w:rPr>
        <w:t>– O benefício do convênio social será extensivo a todos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os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integrantes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da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categoria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profissional,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independente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serem ou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não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associados ao SINTHORESS, bastando a manutenção do pagamento do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valor mensal estipulado nesta cláusula por parte da empresa para assegurar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o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benefício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ao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trabalhador.</w:t>
      </w:r>
    </w:p>
    <w:p>
      <w:pPr>
        <w:pStyle w:val="BodyText"/>
        <w:spacing w:before="4"/>
        <w:rPr>
          <w:i/>
        </w:rPr>
      </w:pPr>
    </w:p>
    <w:p>
      <w:pPr>
        <w:spacing w:before="0"/>
        <w:ind w:left="2482" w:right="362" w:firstLine="0"/>
        <w:jc w:val="both"/>
        <w:rPr>
          <w:i/>
          <w:sz w:val="21"/>
        </w:rPr>
      </w:pPr>
      <w:r>
        <w:rPr>
          <w:b/>
          <w:i/>
          <w:sz w:val="21"/>
        </w:rPr>
        <w:t>Parágrafo Quarto </w:t>
      </w:r>
      <w:r>
        <w:rPr>
          <w:i/>
          <w:sz w:val="21"/>
        </w:rPr>
        <w:t>– As empresas que mantiverem convênio odontológico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próprio aos seus empregados, com as mesmas coberturas equivalente ou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superiores às previstas no item I, do Parágrafo Primeiro da presente cláusula</w:t>
      </w:r>
      <w:r>
        <w:rPr>
          <w:i/>
          <w:spacing w:val="-56"/>
          <w:sz w:val="21"/>
        </w:rPr>
        <w:t> </w:t>
      </w:r>
      <w:r>
        <w:rPr>
          <w:i/>
          <w:sz w:val="21"/>
        </w:rPr>
        <w:t>(convênio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odontológico),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no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local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da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prestação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sérvios,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pagarão</w:t>
      </w:r>
      <w:r>
        <w:rPr>
          <w:i/>
          <w:spacing w:val="-56"/>
          <w:sz w:val="21"/>
        </w:rPr>
        <w:t> </w:t>
      </w:r>
      <w:r>
        <w:rPr>
          <w:i/>
          <w:sz w:val="21"/>
        </w:rPr>
        <w:t>mensalmente ao SINTHORESS a diferença eventualmente existente entre o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valor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pago pela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empresa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por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trabalhador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e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aquele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fixado nesta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cláusula.”</w:t>
      </w:r>
    </w:p>
    <w:p>
      <w:pPr>
        <w:spacing w:after="0"/>
        <w:jc w:val="both"/>
        <w:rPr>
          <w:sz w:val="21"/>
        </w:rPr>
        <w:sectPr>
          <w:pgSz w:w="11910" w:h="16850"/>
          <w:pgMar w:header="0" w:footer="791" w:top="1340" w:bottom="980" w:left="1260" w:right="600"/>
        </w:sectPr>
      </w:pPr>
    </w:p>
    <w:p>
      <w:pPr>
        <w:spacing w:before="89"/>
        <w:ind w:left="214" w:right="0" w:firstLine="0"/>
        <w:jc w:val="left"/>
        <w:rPr>
          <w:b/>
          <w:i/>
          <w:sz w:val="24"/>
        </w:rPr>
      </w:pPr>
      <w:r>
        <w:rPr>
          <w:b/>
          <w:sz w:val="24"/>
          <w:u w:val="thick"/>
        </w:rPr>
        <w:t>CLÁUSULA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QUARTA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– </w:t>
      </w:r>
      <w:r>
        <w:rPr>
          <w:b/>
          <w:i/>
          <w:sz w:val="24"/>
          <w:u w:val="thick"/>
        </w:rPr>
        <w:t>Ratificação</w:t>
      </w:r>
      <w:r>
        <w:rPr>
          <w:b/>
          <w:i/>
          <w:spacing w:val="-1"/>
          <w:sz w:val="24"/>
          <w:u w:val="thick"/>
        </w:rPr>
        <w:t> </w:t>
      </w:r>
      <w:r>
        <w:rPr>
          <w:b/>
          <w:i/>
          <w:sz w:val="24"/>
          <w:u w:val="thick"/>
        </w:rPr>
        <w:t>das</w:t>
      </w:r>
      <w:r>
        <w:rPr>
          <w:b/>
          <w:i/>
          <w:spacing w:val="-2"/>
          <w:sz w:val="24"/>
          <w:u w:val="thick"/>
        </w:rPr>
        <w:t> </w:t>
      </w:r>
      <w:r>
        <w:rPr>
          <w:b/>
          <w:i/>
          <w:sz w:val="24"/>
          <w:u w:val="thick"/>
        </w:rPr>
        <w:t>demais Cláusulas</w:t>
      </w:r>
    </w:p>
    <w:p>
      <w:pPr>
        <w:pStyle w:val="BodyText"/>
        <w:rPr>
          <w:b/>
          <w:i/>
          <w:sz w:val="16"/>
        </w:rPr>
      </w:pPr>
    </w:p>
    <w:p>
      <w:pPr>
        <w:pStyle w:val="BodyText"/>
        <w:spacing w:before="92"/>
        <w:ind w:left="214" w:right="97"/>
      </w:pPr>
      <w:r>
        <w:rPr/>
        <w:t>Todas</w:t>
      </w:r>
      <w:r>
        <w:rPr>
          <w:spacing w:val="21"/>
        </w:rPr>
        <w:t> </w:t>
      </w:r>
      <w:r>
        <w:rPr/>
        <w:t>as</w:t>
      </w:r>
      <w:r>
        <w:rPr>
          <w:spacing w:val="24"/>
        </w:rPr>
        <w:t> </w:t>
      </w:r>
      <w:r>
        <w:rPr/>
        <w:t>demais</w:t>
      </w:r>
      <w:r>
        <w:rPr>
          <w:spacing w:val="25"/>
        </w:rPr>
        <w:t> </w:t>
      </w:r>
      <w:r>
        <w:rPr/>
        <w:t>cláusulas</w:t>
      </w:r>
      <w:r>
        <w:rPr>
          <w:spacing w:val="25"/>
        </w:rPr>
        <w:t> </w:t>
      </w:r>
      <w:r>
        <w:rPr/>
        <w:t>existentes</w:t>
      </w:r>
      <w:r>
        <w:rPr>
          <w:spacing w:val="23"/>
        </w:rPr>
        <w:t> </w:t>
      </w:r>
      <w:r>
        <w:rPr/>
        <w:t>na</w:t>
      </w:r>
      <w:r>
        <w:rPr>
          <w:spacing w:val="25"/>
        </w:rPr>
        <w:t> </w:t>
      </w:r>
      <w:r>
        <w:rPr/>
        <w:t>CCT</w:t>
      </w:r>
      <w:r>
        <w:rPr>
          <w:spacing w:val="25"/>
        </w:rPr>
        <w:t> </w:t>
      </w:r>
      <w:r>
        <w:rPr/>
        <w:t>2019/2021</w:t>
      </w:r>
      <w:r>
        <w:rPr>
          <w:spacing w:val="22"/>
        </w:rPr>
        <w:t> </w:t>
      </w:r>
      <w:r>
        <w:rPr/>
        <w:t>e</w:t>
      </w:r>
      <w:r>
        <w:rPr>
          <w:spacing w:val="25"/>
        </w:rPr>
        <w:t> </w:t>
      </w:r>
      <w:r>
        <w:rPr/>
        <w:t>seus</w:t>
      </w:r>
      <w:r>
        <w:rPr>
          <w:spacing w:val="22"/>
        </w:rPr>
        <w:t> </w:t>
      </w:r>
      <w:r>
        <w:rPr/>
        <w:t>anteriores</w:t>
      </w:r>
      <w:r>
        <w:rPr>
          <w:spacing w:val="23"/>
        </w:rPr>
        <w:t> </w:t>
      </w:r>
      <w:r>
        <w:rPr/>
        <w:t>aditivos</w:t>
      </w:r>
      <w:r>
        <w:rPr>
          <w:spacing w:val="-64"/>
        </w:rPr>
        <w:t> </w:t>
      </w:r>
      <w:r>
        <w:rPr/>
        <w:t>ficam</w:t>
      </w:r>
      <w:r>
        <w:rPr>
          <w:spacing w:val="-2"/>
        </w:rPr>
        <w:t> </w:t>
      </w:r>
      <w:r>
        <w:rPr/>
        <w:t>aqui</w:t>
      </w:r>
      <w:r>
        <w:rPr>
          <w:spacing w:val="-1"/>
        </w:rPr>
        <w:t> </w:t>
      </w:r>
      <w:r>
        <w:rPr/>
        <w:t>ratificadas,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sua</w:t>
      </w:r>
      <w:r>
        <w:rPr>
          <w:spacing w:val="-1"/>
        </w:rPr>
        <w:t> </w:t>
      </w:r>
      <w:r>
        <w:rPr/>
        <w:t>integralidade,</w:t>
      </w:r>
      <w:r>
        <w:rPr>
          <w:spacing w:val="-2"/>
        </w:rPr>
        <w:t> </w:t>
      </w:r>
      <w:r>
        <w:rPr/>
        <w:t>naquilo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não conflitarem.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1"/>
        <w:ind w:left="214" w:right="0" w:firstLine="0"/>
        <w:jc w:val="left"/>
        <w:rPr>
          <w:b/>
          <w:i/>
          <w:sz w:val="24"/>
        </w:rPr>
      </w:pPr>
      <w:r>
        <w:rPr>
          <w:b/>
          <w:sz w:val="24"/>
          <w:u w:val="thick"/>
        </w:rPr>
        <w:t>CLÁUSULA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QUINTA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-</w:t>
      </w:r>
      <w:r>
        <w:rPr>
          <w:b/>
          <w:spacing w:val="2"/>
          <w:sz w:val="24"/>
          <w:u w:val="thick"/>
        </w:rPr>
        <w:t> </w:t>
      </w:r>
      <w:r>
        <w:rPr>
          <w:b/>
          <w:i/>
          <w:sz w:val="24"/>
          <w:u w:val="thick"/>
        </w:rPr>
        <w:t>Vigência</w:t>
      </w:r>
    </w:p>
    <w:p>
      <w:pPr>
        <w:pStyle w:val="BodyText"/>
        <w:spacing w:before="11"/>
        <w:rPr>
          <w:b/>
          <w:i/>
          <w:sz w:val="15"/>
        </w:rPr>
      </w:pPr>
    </w:p>
    <w:p>
      <w:pPr>
        <w:spacing w:before="92"/>
        <w:ind w:left="214" w:right="613" w:firstLine="0"/>
        <w:jc w:val="both"/>
        <w:rPr>
          <w:sz w:val="24"/>
        </w:rPr>
      </w:pPr>
      <w:r>
        <w:rPr>
          <w:sz w:val="24"/>
        </w:rPr>
        <w:t>O presente Termo Aditivo possui eficácia exclusiva e certa </w:t>
      </w:r>
      <w:r>
        <w:rPr>
          <w:b/>
          <w:sz w:val="24"/>
        </w:rPr>
        <w:t>a partir da primeira hora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06/03/2021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até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última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hora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19/03/2021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extinguindo-se</w:t>
      </w:r>
      <w:r>
        <w:rPr>
          <w:spacing w:val="1"/>
          <w:sz w:val="24"/>
        </w:rPr>
        <w:t> </w:t>
      </w:r>
      <w:r>
        <w:rPr>
          <w:sz w:val="24"/>
        </w:rPr>
        <w:t>imediatamente</w:t>
      </w:r>
      <w:r>
        <w:rPr>
          <w:spacing w:val="-2"/>
          <w:sz w:val="24"/>
        </w:rPr>
        <w:t> </w:t>
      </w:r>
      <w:r>
        <w:rPr>
          <w:sz w:val="24"/>
        </w:rPr>
        <w:t>ao seu</w:t>
      </w:r>
      <w:r>
        <w:rPr>
          <w:spacing w:val="-2"/>
          <w:sz w:val="24"/>
        </w:rPr>
        <w:t> </w:t>
      </w:r>
      <w:r>
        <w:rPr>
          <w:sz w:val="24"/>
        </w:rPr>
        <w:t>término.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3199" w:right="3603"/>
        <w:jc w:val="center"/>
      </w:pPr>
      <w:r>
        <w:rPr/>
        <w:t>Santos,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março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5014" w:val="left" w:leader="none"/>
        </w:tabs>
        <w:spacing w:before="184"/>
        <w:ind w:left="214" w:right="0" w:firstLine="0"/>
        <w:jc w:val="left"/>
        <w:rPr>
          <w:b/>
          <w:sz w:val="22"/>
        </w:rPr>
      </w:pPr>
      <w:r>
        <w:rPr>
          <w:b/>
          <w:sz w:val="22"/>
        </w:rPr>
        <w:t>EDMILSON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CAVALCANTE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OLIVEIRA</w:t>
        <w:tab/>
        <w:t>HEITOR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HENRIQUE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GONZALEZ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TAKUMA</w:t>
      </w:r>
    </w:p>
    <w:p>
      <w:pPr>
        <w:tabs>
          <w:tab w:pos="5014" w:val="left" w:leader="none"/>
        </w:tabs>
        <w:spacing w:before="1"/>
        <w:ind w:left="214" w:right="0" w:firstLine="0"/>
        <w:jc w:val="left"/>
        <w:rPr>
          <w:sz w:val="22"/>
        </w:rPr>
      </w:pPr>
      <w:r>
        <w:rPr>
          <w:sz w:val="22"/>
        </w:rPr>
        <w:t>Presidente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SINTHORESS</w:t>
        <w:tab/>
        <w:t>Presidente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SINHORES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tabs>
          <w:tab w:pos="5014" w:val="left" w:leader="none"/>
        </w:tabs>
        <w:spacing w:before="160"/>
        <w:ind w:left="214" w:right="0" w:firstLine="0"/>
        <w:jc w:val="left"/>
        <w:rPr>
          <w:b/>
          <w:sz w:val="22"/>
        </w:rPr>
      </w:pPr>
      <w:r>
        <w:rPr>
          <w:b/>
          <w:sz w:val="22"/>
        </w:rPr>
        <w:t>MARCELO BATISTA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SILVA</w:t>
        <w:tab/>
        <w:t>RICARDO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WEHBA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ESTEVES</w:t>
      </w:r>
    </w:p>
    <w:p>
      <w:pPr>
        <w:tabs>
          <w:tab w:pos="5014" w:val="left" w:leader="none"/>
          <w:tab w:pos="5746" w:val="left" w:leader="none"/>
        </w:tabs>
        <w:spacing w:before="2"/>
        <w:ind w:left="214" w:right="2523" w:firstLine="0"/>
        <w:jc w:val="left"/>
        <w:rPr>
          <w:sz w:val="22"/>
        </w:rPr>
      </w:pPr>
      <w:r>
        <w:rPr>
          <w:sz w:val="22"/>
        </w:rPr>
        <w:t>Diretor</w:t>
      </w:r>
      <w:r>
        <w:rPr>
          <w:spacing w:val="-3"/>
          <w:sz w:val="22"/>
        </w:rPr>
        <w:t> </w:t>
      </w:r>
      <w:r>
        <w:rPr>
          <w:sz w:val="22"/>
        </w:rPr>
        <w:t>Jurídico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SINTHORESS</w:t>
        <w:tab/>
        <w:t>Advogado do SINHORES</w:t>
      </w:r>
      <w:r>
        <w:rPr>
          <w:spacing w:val="-59"/>
          <w:sz w:val="22"/>
        </w:rPr>
        <w:t> </w:t>
      </w:r>
      <w:r>
        <w:rPr>
          <w:sz w:val="22"/>
        </w:rPr>
        <w:t>OAB/SP</w:t>
      </w:r>
      <w:r>
        <w:rPr>
          <w:spacing w:val="-1"/>
          <w:sz w:val="22"/>
        </w:rPr>
        <w:t> </w:t>
      </w:r>
      <w:r>
        <w:rPr>
          <w:sz w:val="22"/>
        </w:rPr>
        <w:t>199.436</w:t>
        <w:tab/>
        <w:tab/>
        <w:t>OAB/SP –</w:t>
      </w:r>
      <w:r>
        <w:rPr>
          <w:spacing w:val="-4"/>
          <w:sz w:val="22"/>
        </w:rPr>
        <w:t> </w:t>
      </w:r>
      <w:r>
        <w:rPr>
          <w:sz w:val="22"/>
        </w:rPr>
        <w:t>98.344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59"/>
        <w:ind w:left="214" w:right="0" w:firstLine="0"/>
        <w:jc w:val="left"/>
        <w:rPr>
          <w:b/>
          <w:sz w:val="22"/>
        </w:rPr>
      </w:pPr>
      <w:r>
        <w:rPr>
          <w:b/>
          <w:sz w:val="22"/>
        </w:rPr>
        <w:t>GUILHERME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HENRIQUE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KRUPENSKY</w:t>
      </w:r>
    </w:p>
    <w:p>
      <w:pPr>
        <w:spacing w:before="1"/>
        <w:ind w:left="214" w:right="7027" w:firstLine="0"/>
        <w:jc w:val="left"/>
        <w:rPr>
          <w:sz w:val="22"/>
        </w:rPr>
      </w:pPr>
      <w:r>
        <w:rPr>
          <w:sz w:val="22"/>
        </w:rPr>
        <w:t>Advogado do SINTHORESS</w:t>
      </w:r>
      <w:r>
        <w:rPr>
          <w:spacing w:val="-59"/>
          <w:sz w:val="22"/>
        </w:rPr>
        <w:t> </w:t>
      </w:r>
      <w:r>
        <w:rPr>
          <w:sz w:val="22"/>
        </w:rPr>
        <w:t>OAB/SP</w:t>
      </w:r>
      <w:r>
        <w:rPr>
          <w:spacing w:val="-1"/>
          <w:sz w:val="22"/>
        </w:rPr>
        <w:t> </w:t>
      </w:r>
      <w:r>
        <w:rPr>
          <w:sz w:val="22"/>
        </w:rPr>
        <w:t>164.182</w:t>
      </w:r>
    </w:p>
    <w:sectPr>
      <w:pgSz w:w="11910" w:h="16850"/>
      <w:pgMar w:header="0" w:footer="791" w:top="1600" w:bottom="980" w:left="12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570007pt;margin-top:791.466614pt;width:18.7pt;height:15.3pt;mso-position-horizontal-relative:page;mso-position-vertical-relative:page;z-index:-1581107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16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2482" w:hanging="565"/>
      </w:pPr>
      <w:rPr>
        <w:rFonts w:hint="default" w:ascii="Symbol" w:hAnsi="Symbol" w:eastAsia="Symbol" w:cs="Symbol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236" w:hanging="56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993" w:hanging="5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49" w:hanging="5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06" w:hanging="5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63" w:hanging="5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19" w:hanging="5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76" w:hanging="5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3" w:hanging="56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14"/>
      <w:jc w:val="both"/>
      <w:outlineLvl w:val="1"/>
    </w:pPr>
    <w:rPr>
      <w:rFonts w:ascii="Arial" w:hAnsi="Arial" w:eastAsia="Arial" w:cs="Arial"/>
      <w:b/>
      <w:bCs/>
      <w:i/>
      <w:iCs/>
      <w:sz w:val="24"/>
      <w:szCs w:val="24"/>
      <w:u w:val="single" w:color="00000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7"/>
      <w:ind w:left="4068" w:right="1193" w:hanging="2876"/>
    </w:pPr>
    <w:rPr>
      <w:rFonts w:ascii="Arial" w:hAnsi="Arial" w:eastAsia="Arial" w:cs="Arial"/>
      <w:b/>
      <w:bCs/>
      <w:sz w:val="24"/>
      <w:szCs w:val="24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line="256" w:lineRule="exact"/>
      <w:ind w:left="3046" w:hanging="565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CONVENÇÃO COLETIVA DE TRABALHO (2010/2011)</dc:title>
  <dcterms:created xsi:type="dcterms:W3CDTF">2021-03-05T17:40:13Z</dcterms:created>
  <dcterms:modified xsi:type="dcterms:W3CDTF">2021-03-05T17:40:13Z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2021-03-05T00:00:00Z</vt:filetime>
  </property>
</Properties>
</file>